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FB" w:rsidRDefault="009B5BFB" w:rsidP="00564E09">
      <w:pPr>
        <w:spacing w:after="120"/>
        <w:jc w:val="center"/>
        <w:rPr>
          <w:b/>
        </w:rPr>
      </w:pPr>
    </w:p>
    <w:p w:rsidR="009D3D02" w:rsidRPr="00696562" w:rsidRDefault="001334A2" w:rsidP="00564E09">
      <w:pPr>
        <w:spacing w:after="120"/>
        <w:jc w:val="center"/>
        <w:rPr>
          <w:b/>
        </w:rPr>
      </w:pPr>
      <w:r w:rsidRPr="00696562">
        <w:rPr>
          <w:b/>
        </w:rPr>
        <w:t>Critères</w:t>
      </w:r>
      <w:r w:rsidR="00DD4832" w:rsidRPr="00696562">
        <w:rPr>
          <w:b/>
        </w:rPr>
        <w:t xml:space="preserve"> de </w:t>
      </w:r>
      <w:r w:rsidR="006B5C26" w:rsidRPr="00696562">
        <w:rPr>
          <w:b/>
        </w:rPr>
        <w:t>sélection</w:t>
      </w:r>
      <w:r w:rsidR="00DD4832" w:rsidRPr="00696562">
        <w:rPr>
          <w:b/>
        </w:rPr>
        <w:t xml:space="preserve"> des Zones Importantes pour les Plantes</w:t>
      </w:r>
      <w:r w:rsidR="009D3D02" w:rsidRPr="00696562">
        <w:rPr>
          <w:b/>
        </w:rPr>
        <w:t>, ZIP</w:t>
      </w:r>
      <w:r w:rsidR="00DD4832" w:rsidRPr="00696562">
        <w:rPr>
          <w:b/>
        </w:rPr>
        <w:t xml:space="preserve"> (</w:t>
      </w:r>
      <w:r w:rsidR="009D3D02" w:rsidRPr="00696562">
        <w:rPr>
          <w:b/>
        </w:rPr>
        <w:t>Important Plant Areas, IPA en anglais</w:t>
      </w:r>
      <w:r w:rsidR="00DD4832" w:rsidRPr="00696562">
        <w:rPr>
          <w:b/>
        </w:rPr>
        <w:t xml:space="preserve">). </w:t>
      </w:r>
    </w:p>
    <w:p w:rsidR="00DD4832" w:rsidRPr="00696562" w:rsidRDefault="00FF3761" w:rsidP="00564E09">
      <w:pPr>
        <w:spacing w:after="120"/>
        <w:jc w:val="center"/>
        <w:rPr>
          <w:b/>
        </w:rPr>
      </w:pPr>
      <w:r w:rsidRPr="00696562">
        <w:rPr>
          <w:b/>
        </w:rPr>
        <w:t>Critères</w:t>
      </w:r>
      <w:r w:rsidR="00DD4832" w:rsidRPr="00696562">
        <w:rPr>
          <w:b/>
        </w:rPr>
        <w:t xml:space="preserve"> applicables au niveau mondial et tropical. Tableau </w:t>
      </w:r>
      <w:r w:rsidRPr="00696562">
        <w:rPr>
          <w:b/>
        </w:rPr>
        <w:t>général</w:t>
      </w:r>
      <w:r w:rsidR="00DD4832" w:rsidRPr="00696562">
        <w:rPr>
          <w:b/>
        </w:rPr>
        <w:t xml:space="preserve"> des </w:t>
      </w:r>
      <w:r w:rsidRPr="00696562">
        <w:rPr>
          <w:b/>
        </w:rPr>
        <w:t>critères</w:t>
      </w:r>
      <w:r w:rsidR="00DD4832" w:rsidRPr="00696562">
        <w:rPr>
          <w:b/>
        </w:rPr>
        <w:t xml:space="preserve"> </w:t>
      </w:r>
      <w:r w:rsidR="009D3D02" w:rsidRPr="00696562">
        <w:rPr>
          <w:b/>
        </w:rPr>
        <w:t>(</w:t>
      </w:r>
      <w:r w:rsidR="00F1230E">
        <w:rPr>
          <w:b/>
        </w:rPr>
        <w:t xml:space="preserve">contenant des sources de </w:t>
      </w:r>
      <w:r w:rsidR="00A726E3">
        <w:rPr>
          <w:b/>
        </w:rPr>
        <w:t>données</w:t>
      </w:r>
      <w:r w:rsidR="00F1230E">
        <w:rPr>
          <w:b/>
        </w:rPr>
        <w:t xml:space="preserve"> </w:t>
      </w:r>
      <w:r w:rsidR="00A726E3">
        <w:rPr>
          <w:b/>
        </w:rPr>
        <w:t>acceptables)</w:t>
      </w:r>
    </w:p>
    <w:p w:rsidR="00564E09" w:rsidRPr="00696562" w:rsidRDefault="00564E09" w:rsidP="00564E09">
      <w:pPr>
        <w:spacing w:after="120"/>
        <w:rPr>
          <w:b/>
        </w:rPr>
      </w:pPr>
    </w:p>
    <w:tbl>
      <w:tblPr>
        <w:tblStyle w:val="TableGrid"/>
        <w:tblW w:w="15622" w:type="dxa"/>
        <w:tblInd w:w="-885" w:type="dxa"/>
        <w:tblLook w:val="04A0" w:firstRow="1" w:lastRow="0" w:firstColumn="1" w:lastColumn="0" w:noHBand="0" w:noVBand="1"/>
      </w:tblPr>
      <w:tblGrid>
        <w:gridCol w:w="2266"/>
        <w:gridCol w:w="139"/>
        <w:gridCol w:w="2557"/>
        <w:gridCol w:w="120"/>
        <w:gridCol w:w="5692"/>
        <w:gridCol w:w="567"/>
        <w:gridCol w:w="142"/>
        <w:gridCol w:w="4139"/>
      </w:tblGrid>
      <w:tr w:rsidR="00BD420D" w:rsidRPr="00696562" w:rsidTr="00601DF1">
        <w:tc>
          <w:tcPr>
            <w:tcW w:w="15622" w:type="dxa"/>
            <w:gridSpan w:val="8"/>
            <w:shd w:val="clear" w:color="auto" w:fill="FF9999"/>
          </w:tcPr>
          <w:p w:rsidR="00BD420D" w:rsidRPr="00696562" w:rsidRDefault="00BD420D" w:rsidP="00BD420D">
            <w:pPr>
              <w:jc w:val="center"/>
              <w:rPr>
                <w:b/>
              </w:rPr>
            </w:pPr>
          </w:p>
          <w:p w:rsidR="00DD4832" w:rsidRPr="00696562" w:rsidRDefault="00DD4832" w:rsidP="00564E09">
            <w:pPr>
              <w:jc w:val="both"/>
            </w:pPr>
          </w:p>
          <w:p w:rsidR="00DD4832" w:rsidRPr="00696562" w:rsidRDefault="009B5BFB" w:rsidP="005F5880">
            <w:pPr>
              <w:jc w:val="center"/>
            </w:pPr>
            <w:r w:rsidRPr="00696562">
              <w:t>A : ESPECES MENACEES</w:t>
            </w:r>
          </w:p>
          <w:p w:rsidR="009B5BFB" w:rsidRPr="00696562" w:rsidRDefault="009B5BFB" w:rsidP="005F5880"/>
          <w:p w:rsidR="009C71D2" w:rsidRPr="00696562" w:rsidRDefault="008D1FDE" w:rsidP="005F5880">
            <w:r w:rsidRPr="00696562">
              <w:t xml:space="preserve">Objectif : Identifier </w:t>
            </w:r>
            <w:r w:rsidR="000302E5" w:rsidRPr="00696562">
              <w:t>l</w:t>
            </w:r>
            <w:r w:rsidR="009C71D2" w:rsidRPr="00696562">
              <w:t>es populations d</w:t>
            </w:r>
            <w:r w:rsidR="00C00AB5" w:rsidRPr="00696562">
              <w:t xml:space="preserve">es </w:t>
            </w:r>
            <w:r w:rsidR="00FF3761" w:rsidRPr="00696562">
              <w:t>espèces</w:t>
            </w:r>
            <w:r w:rsidR="009C71D2" w:rsidRPr="00696562">
              <w:t xml:space="preserve"> </w:t>
            </w:r>
            <w:r w:rsidR="000302E5" w:rsidRPr="00696562">
              <w:t>les plus menacées parmi l</w:t>
            </w:r>
            <w:r w:rsidR="009C71D2" w:rsidRPr="00696562">
              <w:t>e</w:t>
            </w:r>
            <w:r w:rsidR="000302E5" w:rsidRPr="00696562">
              <w:t>s</w:t>
            </w:r>
            <w:r w:rsidR="009C71D2" w:rsidRPr="00696562">
              <w:t xml:space="preserve"> plantes et </w:t>
            </w:r>
            <w:r w:rsidR="000302E5" w:rsidRPr="00696562">
              <w:t>les champignons</w:t>
            </w:r>
            <w:r w:rsidR="009C71D2" w:rsidRPr="00696562">
              <w:t>-</w:t>
            </w:r>
            <w:r w:rsidR="00A726E3">
              <w:t xml:space="preserve"> La menace peut être de</w:t>
            </w:r>
            <w:r w:rsidR="009C71D2" w:rsidRPr="00696562">
              <w:t xml:space="preserve"> niveau mondial ou</w:t>
            </w:r>
            <w:r w:rsidR="00696562">
              <w:t xml:space="preserve"> bien</w:t>
            </w:r>
            <w:r w:rsidR="009C71D2" w:rsidRPr="00696562">
              <w:t xml:space="preserve"> </w:t>
            </w:r>
            <w:r w:rsidR="00FF3761" w:rsidRPr="00696562">
              <w:t>régional</w:t>
            </w:r>
            <w:r w:rsidR="00ED4003" w:rsidRPr="00696562">
              <w:t xml:space="preserve">, </w:t>
            </w:r>
            <w:r w:rsidR="000302E5" w:rsidRPr="00696562">
              <w:t>auquel cas l</w:t>
            </w:r>
            <w:r w:rsidR="009C71D2" w:rsidRPr="00696562">
              <w:t xml:space="preserve">es </w:t>
            </w:r>
            <w:r w:rsidR="00FF3761" w:rsidRPr="00696562">
              <w:t>espèces</w:t>
            </w:r>
            <w:r w:rsidR="000C1D06" w:rsidRPr="00696562">
              <w:t xml:space="preserve"> </w:t>
            </w:r>
            <w:r w:rsidR="00696562">
              <w:t>à</w:t>
            </w:r>
            <w:r w:rsidR="000C1D06" w:rsidRPr="00696562">
              <w:t xml:space="preserve"> aire de </w:t>
            </w:r>
            <w:r w:rsidR="00FF3761" w:rsidRPr="00696562">
              <w:t>répartition</w:t>
            </w:r>
            <w:r w:rsidR="000C1D06" w:rsidRPr="00696562">
              <w:t xml:space="preserve"> </w:t>
            </w:r>
            <w:r w:rsidR="00FF3761" w:rsidRPr="00696562">
              <w:t>limitée</w:t>
            </w:r>
            <w:r w:rsidR="009C71D2" w:rsidRPr="00696562">
              <w:t xml:space="preserve"> sont reconnues comme </w:t>
            </w:r>
            <w:r w:rsidR="00FF3761" w:rsidRPr="00696562">
              <w:t>étant</w:t>
            </w:r>
            <w:r w:rsidR="009C71D2" w:rsidRPr="00696562">
              <w:t xml:space="preserve"> </w:t>
            </w:r>
            <w:r w:rsidR="00FF3761" w:rsidRPr="00696562">
              <w:t>intrinsèquement</w:t>
            </w:r>
            <w:r w:rsidR="009C71D2" w:rsidRPr="00696562">
              <w:t xml:space="preserve"> </w:t>
            </w:r>
            <w:r w:rsidR="00FF3761" w:rsidRPr="00696562">
              <w:t>menacées</w:t>
            </w:r>
            <w:r w:rsidR="009C71D2" w:rsidRPr="00696562">
              <w:t xml:space="preserve"> quand le manque </w:t>
            </w:r>
            <w:r w:rsidR="0017194C" w:rsidRPr="00696562">
              <w:t xml:space="preserve">de </w:t>
            </w:r>
            <w:r w:rsidR="00FF3761" w:rsidRPr="00696562">
              <w:t>données</w:t>
            </w:r>
            <w:r w:rsidR="0017194C" w:rsidRPr="00696562">
              <w:t xml:space="preserve"> ou de moyens </w:t>
            </w:r>
            <w:r w:rsidR="00C00AB5" w:rsidRPr="00696562">
              <w:t>signifie</w:t>
            </w:r>
            <w:r w:rsidR="009C71D2" w:rsidRPr="00696562">
              <w:t xml:space="preserve"> que leur </w:t>
            </w:r>
            <w:r w:rsidRPr="00696562">
              <w:t>niveau de menace</w:t>
            </w:r>
            <w:r w:rsidR="0017194C" w:rsidRPr="00696562">
              <w:t xml:space="preserve"> n’a pas </w:t>
            </w:r>
            <w:r w:rsidR="00FF3761" w:rsidRPr="00696562">
              <w:t>été</w:t>
            </w:r>
            <w:r w:rsidR="0017194C" w:rsidRPr="00696562">
              <w:t xml:space="preserve"> </w:t>
            </w:r>
            <w:r w:rsidRPr="00696562">
              <w:t>officiellement</w:t>
            </w:r>
            <w:r w:rsidR="0017194C" w:rsidRPr="00696562">
              <w:t xml:space="preserve"> </w:t>
            </w:r>
            <w:r w:rsidR="00FF3761" w:rsidRPr="00696562">
              <w:t>évalue</w:t>
            </w:r>
            <w:r w:rsidR="00C00AB5" w:rsidRPr="00696562">
              <w:t>.</w:t>
            </w:r>
          </w:p>
          <w:p w:rsidR="00BD420D" w:rsidRPr="00696562" w:rsidRDefault="00BD420D"/>
        </w:tc>
      </w:tr>
      <w:tr w:rsidR="00CC124B" w:rsidRPr="00696562" w:rsidTr="00601DF1">
        <w:tc>
          <w:tcPr>
            <w:tcW w:w="2405" w:type="dxa"/>
            <w:gridSpan w:val="2"/>
          </w:tcPr>
          <w:p w:rsidR="008D1FDE" w:rsidRPr="00696562" w:rsidRDefault="008D1FDE" w:rsidP="00192019">
            <w:pPr>
              <w:rPr>
                <w:sz w:val="20"/>
                <w:szCs w:val="20"/>
              </w:rPr>
            </w:pPr>
          </w:p>
          <w:p w:rsidR="00CC124B" w:rsidRPr="00696562" w:rsidRDefault="008D1FDE" w:rsidP="00192019">
            <w:pPr>
              <w:rPr>
                <w:sz w:val="20"/>
                <w:szCs w:val="20"/>
              </w:rPr>
            </w:pPr>
            <w:r w:rsidRPr="00696562">
              <w:rPr>
                <w:b/>
                <w:sz w:val="20"/>
                <w:szCs w:val="20"/>
              </w:rPr>
              <w:t>A(i)</w:t>
            </w:r>
            <w:r w:rsidRPr="00696562">
              <w:rPr>
                <w:sz w:val="20"/>
                <w:szCs w:val="20"/>
              </w:rPr>
              <w:t xml:space="preserve"> Site abritant des </w:t>
            </w:r>
            <w:r w:rsidR="00FF3761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menacées</w:t>
            </w:r>
            <w:r w:rsidRPr="00696562">
              <w:rPr>
                <w:sz w:val="20"/>
                <w:szCs w:val="20"/>
              </w:rPr>
              <w:t xml:space="preserve"> au niveau </w:t>
            </w:r>
            <w:r w:rsidRPr="00696562">
              <w:rPr>
                <w:b/>
                <w:sz w:val="20"/>
                <w:szCs w:val="20"/>
              </w:rPr>
              <w:t>mondial</w:t>
            </w:r>
          </w:p>
        </w:tc>
        <w:tc>
          <w:tcPr>
            <w:tcW w:w="2557" w:type="dxa"/>
            <w:vMerge w:val="restart"/>
          </w:tcPr>
          <w:p w:rsidR="00CC124B" w:rsidRPr="00696562" w:rsidRDefault="004F25E0" w:rsidP="00153C68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SEUIL</w:t>
            </w:r>
            <w:r w:rsidR="00ED4003" w:rsidRPr="00696562">
              <w:rPr>
                <w:sz w:val="20"/>
                <w:szCs w:val="20"/>
              </w:rPr>
              <w:t>S</w:t>
            </w:r>
          </w:p>
          <w:p w:rsidR="00CC124B" w:rsidRPr="00696562" w:rsidRDefault="00CC124B" w:rsidP="00153C68">
            <w:pPr>
              <w:jc w:val="center"/>
            </w:pPr>
          </w:p>
          <w:p w:rsidR="000C1D06" w:rsidRPr="00696562" w:rsidRDefault="000C1D06" w:rsidP="00153C68">
            <w:pPr>
              <w:jc w:val="center"/>
              <w:rPr>
                <w:sz w:val="20"/>
                <w:szCs w:val="20"/>
              </w:rPr>
            </w:pPr>
          </w:p>
          <w:p w:rsidR="000C1D06" w:rsidRPr="00696562" w:rsidRDefault="000C1D06" w:rsidP="00153C68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Tous les sites connus, estimés ou supposés contenant au moins </w:t>
            </w:r>
            <w:r w:rsidRPr="0023174D">
              <w:rPr>
                <w:b/>
                <w:sz w:val="20"/>
                <w:szCs w:val="20"/>
              </w:rPr>
              <w:t>5 %</w:t>
            </w:r>
            <w:r w:rsidRPr="00696562">
              <w:rPr>
                <w:sz w:val="20"/>
                <w:szCs w:val="20"/>
              </w:rPr>
              <w:t xml:space="preserve"> de la population nationale peuvent être sélectionnés, </w:t>
            </w:r>
            <w:r w:rsidRPr="00696562">
              <w:rPr>
                <w:sz w:val="20"/>
                <w:szCs w:val="20"/>
                <w:u w:val="single"/>
              </w:rPr>
              <w:t>ou bien</w:t>
            </w:r>
            <w:r w:rsidRPr="00696562">
              <w:rPr>
                <w:sz w:val="20"/>
                <w:szCs w:val="20"/>
              </w:rPr>
              <w:t xml:space="preserve"> les cinq </w:t>
            </w:r>
            <w:r w:rsidRPr="00A726E3">
              <w:rPr>
                <w:b/>
                <w:sz w:val="20"/>
                <w:szCs w:val="20"/>
              </w:rPr>
              <w:t>« meilleurs » sites</w:t>
            </w:r>
            <w:r w:rsidRPr="00696562">
              <w:rPr>
                <w:sz w:val="20"/>
                <w:szCs w:val="20"/>
              </w:rPr>
              <w:t>, le cas échéant</w:t>
            </w:r>
          </w:p>
          <w:p w:rsidR="00CC124B" w:rsidRPr="00696562" w:rsidRDefault="00CC124B" w:rsidP="00153C68">
            <w:pPr>
              <w:jc w:val="center"/>
              <w:rPr>
                <w:sz w:val="20"/>
                <w:szCs w:val="20"/>
              </w:rPr>
            </w:pPr>
          </w:p>
          <w:p w:rsidR="000C1D06" w:rsidRPr="00696562" w:rsidRDefault="000C1D06" w:rsidP="00153C68">
            <w:pPr>
              <w:jc w:val="center"/>
              <w:rPr>
                <w:sz w:val="20"/>
                <w:szCs w:val="20"/>
              </w:rPr>
            </w:pPr>
          </w:p>
          <w:p w:rsidR="000C1D06" w:rsidRPr="00696562" w:rsidRDefault="000C1D06" w:rsidP="00153C68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Exceptionnellement, par exemple lorsqu’il y a moins de 10 sites dans tout le pays ou que l’on dénombre de 5 à 10 populations importantes d’une même espèce, on pourra sélectionner jusqu’à 10 sites)</w:t>
            </w:r>
          </w:p>
          <w:p w:rsidR="00CC124B" w:rsidRPr="00696562" w:rsidRDefault="00CC124B" w:rsidP="00153C68">
            <w:pPr>
              <w:jc w:val="center"/>
              <w:rPr>
                <w:sz w:val="20"/>
                <w:szCs w:val="20"/>
              </w:rPr>
            </w:pPr>
          </w:p>
          <w:p w:rsidR="000C1D06" w:rsidRPr="00696562" w:rsidRDefault="000C1D06" w:rsidP="00153C68">
            <w:pPr>
              <w:jc w:val="center"/>
              <w:rPr>
                <w:sz w:val="20"/>
                <w:szCs w:val="20"/>
              </w:rPr>
            </w:pPr>
          </w:p>
          <w:p w:rsidR="000C1D06" w:rsidRPr="00696562" w:rsidRDefault="000C1D06" w:rsidP="00153C68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>Les populations doivent être viables ou bien on doit pouvoir espérer garantir leur viabilité par des mesures de conservation</w:t>
            </w:r>
          </w:p>
          <w:p w:rsidR="007E1BB7" w:rsidRPr="00696562" w:rsidRDefault="007E1BB7" w:rsidP="004E286D">
            <w:pPr>
              <w:jc w:val="center"/>
            </w:pPr>
          </w:p>
        </w:tc>
        <w:tc>
          <w:tcPr>
            <w:tcW w:w="5812" w:type="dxa"/>
            <w:gridSpan w:val="2"/>
          </w:tcPr>
          <w:p w:rsidR="00700676" w:rsidRPr="00696562" w:rsidRDefault="00FF3761" w:rsidP="005F58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>Espèces</w:t>
            </w:r>
            <w:r w:rsidR="00700676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classées</w:t>
            </w:r>
            <w:r w:rsidR="00C00AB5" w:rsidRPr="00696562">
              <w:rPr>
                <w:sz w:val="20"/>
                <w:szCs w:val="20"/>
              </w:rPr>
              <w:t xml:space="preserve"> dans la </w:t>
            </w:r>
            <w:r w:rsidRPr="00696562">
              <w:rPr>
                <w:sz w:val="20"/>
                <w:szCs w:val="20"/>
              </w:rPr>
              <w:t>catégorie</w:t>
            </w:r>
            <w:r w:rsidR="00C00AB5" w:rsidRPr="00696562">
              <w:rPr>
                <w:sz w:val="20"/>
                <w:szCs w:val="20"/>
              </w:rPr>
              <w:t xml:space="preserve"> </w:t>
            </w:r>
            <w:r w:rsidR="00700676" w:rsidRPr="00696562">
              <w:rPr>
                <w:sz w:val="20"/>
                <w:szCs w:val="20"/>
              </w:rPr>
              <w:t>“</w:t>
            </w:r>
            <w:r w:rsidRPr="00696562">
              <w:rPr>
                <w:sz w:val="20"/>
                <w:szCs w:val="20"/>
              </w:rPr>
              <w:t>menacées</w:t>
            </w:r>
            <w:r w:rsidR="00700676" w:rsidRPr="00696562">
              <w:rPr>
                <w:sz w:val="20"/>
                <w:szCs w:val="20"/>
              </w:rPr>
              <w:t>” sur la liste rouge</w:t>
            </w:r>
            <w:r w:rsidR="00C00AB5" w:rsidRPr="00696562">
              <w:rPr>
                <w:sz w:val="20"/>
                <w:szCs w:val="20"/>
              </w:rPr>
              <w:t xml:space="preserve"> mondiale de </w:t>
            </w:r>
            <w:r w:rsidR="00015C8B">
              <w:rPr>
                <w:sz w:val="20"/>
                <w:szCs w:val="20"/>
              </w:rPr>
              <w:t>l</w:t>
            </w:r>
            <w:r w:rsidR="00C00AB5" w:rsidRPr="00696562">
              <w:rPr>
                <w:sz w:val="20"/>
                <w:szCs w:val="20"/>
              </w:rPr>
              <w:t>‘UICN ou la liste rouge mondiale de 1997</w:t>
            </w:r>
            <w:r w:rsidR="00700676" w:rsidRPr="00696562">
              <w:rPr>
                <w:sz w:val="20"/>
                <w:szCs w:val="20"/>
              </w:rPr>
              <w:t xml:space="preserve"> (si </w:t>
            </w:r>
            <w:r w:rsidR="00F962C3" w:rsidRPr="00696562">
              <w:rPr>
                <w:sz w:val="20"/>
                <w:szCs w:val="20"/>
              </w:rPr>
              <w:t xml:space="preserve">cela est </w:t>
            </w:r>
            <w:r w:rsidR="00C00AB5" w:rsidRPr="00696562">
              <w:rPr>
                <w:sz w:val="20"/>
                <w:szCs w:val="20"/>
              </w:rPr>
              <w:t>pertinent</w:t>
            </w:r>
            <w:r w:rsidR="009B5BFB" w:rsidRPr="00696562">
              <w:rPr>
                <w:sz w:val="20"/>
                <w:szCs w:val="20"/>
              </w:rPr>
              <w:t xml:space="preserve"> ou approprie)</w:t>
            </w:r>
          </w:p>
          <w:p w:rsidR="009B5BFB" w:rsidRPr="00696562" w:rsidRDefault="009B5BFB" w:rsidP="009B5BFB">
            <w:pPr>
              <w:pStyle w:val="ListParagraph"/>
              <w:rPr>
                <w:sz w:val="20"/>
                <w:szCs w:val="20"/>
              </w:rPr>
            </w:pPr>
          </w:p>
          <w:p w:rsidR="00F962C3" w:rsidRPr="00015C8B" w:rsidRDefault="00700676" w:rsidP="00015C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Il est </w:t>
            </w:r>
            <w:r w:rsidR="00C00AB5" w:rsidRPr="00696562">
              <w:rPr>
                <w:sz w:val="20"/>
                <w:szCs w:val="20"/>
              </w:rPr>
              <w:t>acceptable</w:t>
            </w:r>
            <w:r w:rsidRPr="00696562">
              <w:rPr>
                <w:sz w:val="20"/>
                <w:szCs w:val="20"/>
              </w:rPr>
              <w:t xml:space="preserve"> d’inclure </w:t>
            </w:r>
            <w:r w:rsidR="00015C8B">
              <w:rPr>
                <w:sz w:val="20"/>
                <w:szCs w:val="20"/>
              </w:rPr>
              <w:t xml:space="preserve">les </w:t>
            </w:r>
            <w:r w:rsidR="00FF3761" w:rsidRPr="00696562">
              <w:rPr>
                <w:sz w:val="20"/>
                <w:szCs w:val="20"/>
              </w:rPr>
              <w:t>espèce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évaluées</w:t>
            </w:r>
            <w:r w:rsidRPr="00696562">
              <w:rPr>
                <w:sz w:val="20"/>
                <w:szCs w:val="20"/>
              </w:rPr>
              <w:t xml:space="preserve"> </w:t>
            </w:r>
            <w:r w:rsidR="00C00AB5" w:rsidRPr="00696562">
              <w:rPr>
                <w:sz w:val="20"/>
                <w:szCs w:val="20"/>
              </w:rPr>
              <w:t xml:space="preserve">comme </w:t>
            </w:r>
            <w:r w:rsidR="00FF3761" w:rsidRPr="00696562">
              <w:rPr>
                <w:sz w:val="20"/>
                <w:szCs w:val="20"/>
              </w:rPr>
              <w:t>étant</w:t>
            </w:r>
            <w:r w:rsidR="00C00AB5" w:rsidRPr="00696562">
              <w:rPr>
                <w:sz w:val="20"/>
                <w:szCs w:val="20"/>
              </w:rPr>
              <w:t xml:space="preserve"> “</w:t>
            </w:r>
            <w:r w:rsidR="00FF3761" w:rsidRPr="00696562">
              <w:rPr>
                <w:sz w:val="20"/>
                <w:szCs w:val="20"/>
              </w:rPr>
              <w:t>menacées</w:t>
            </w:r>
            <w:r w:rsidR="00C00AB5" w:rsidRPr="00696562">
              <w:rPr>
                <w:sz w:val="20"/>
                <w:szCs w:val="20"/>
              </w:rPr>
              <w:t>”</w:t>
            </w:r>
            <w:r w:rsidRPr="00696562">
              <w:rPr>
                <w:sz w:val="20"/>
                <w:szCs w:val="20"/>
              </w:rPr>
              <w:t xml:space="preserve"> et </w:t>
            </w:r>
            <w:r w:rsidR="00FF3761" w:rsidRPr="00696562">
              <w:rPr>
                <w:sz w:val="20"/>
                <w:szCs w:val="20"/>
              </w:rPr>
              <w:t>approuvées</w:t>
            </w:r>
            <w:r w:rsidRPr="00696562">
              <w:rPr>
                <w:sz w:val="20"/>
                <w:szCs w:val="20"/>
              </w:rPr>
              <w:t xml:space="preserve"> par </w:t>
            </w:r>
            <w:r w:rsidR="00C00AB5" w:rsidRPr="00696562">
              <w:rPr>
                <w:sz w:val="20"/>
                <w:szCs w:val="20"/>
              </w:rPr>
              <w:t xml:space="preserve">le </w:t>
            </w:r>
            <w:r w:rsidR="00FF3761" w:rsidRPr="00696562">
              <w:rPr>
                <w:sz w:val="20"/>
                <w:szCs w:val="20"/>
              </w:rPr>
              <w:t>comité</w:t>
            </w:r>
            <w:r w:rsidR="00C00AB5" w:rsidRPr="00696562">
              <w:rPr>
                <w:sz w:val="20"/>
                <w:szCs w:val="20"/>
              </w:rPr>
              <w:t xml:space="preserve"> de revue UICN</w:t>
            </w:r>
            <w:r w:rsidR="00931972" w:rsidRPr="00696562">
              <w:rPr>
                <w:sz w:val="20"/>
                <w:szCs w:val="20"/>
              </w:rPr>
              <w:t xml:space="preserve"> mais en attente de figurer sur la liste rouge de l’UICN</w:t>
            </w:r>
            <w:r w:rsidRPr="00696562">
              <w:rPr>
                <w:sz w:val="20"/>
                <w:szCs w:val="20"/>
              </w:rPr>
              <w:t xml:space="preserve"> (</w:t>
            </w:r>
            <w:r w:rsidR="00ED4003" w:rsidRPr="00696562">
              <w:rPr>
                <w:sz w:val="20"/>
                <w:szCs w:val="20"/>
              </w:rPr>
              <w:t>ex :</w:t>
            </w:r>
            <w:r w:rsidRPr="00696562">
              <w:rPr>
                <w:sz w:val="20"/>
                <w:szCs w:val="20"/>
              </w:rPr>
              <w:t xml:space="preserve"> les </w:t>
            </w:r>
            <w:r w:rsidR="00FF3761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en attente d’</w:t>
            </w:r>
            <w:r w:rsidR="00FF3761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mises en ligne par </w:t>
            </w:r>
            <w:proofErr w:type="gramStart"/>
            <w:r w:rsidRPr="00696562">
              <w:rPr>
                <w:sz w:val="20"/>
                <w:szCs w:val="20"/>
              </w:rPr>
              <w:t>SIS</w:t>
            </w:r>
            <w:r w:rsidR="00015C8B">
              <w:rPr>
                <w:sz w:val="20"/>
                <w:szCs w:val="20"/>
              </w:rPr>
              <w:t>(</w:t>
            </w:r>
            <w:proofErr w:type="gramEnd"/>
            <w:r w:rsidR="00015C8B" w:rsidRPr="00696562">
              <w:rPr>
                <w:sz w:val="20"/>
                <w:szCs w:val="20"/>
              </w:rPr>
              <w:t>Système d’information sur les espèces)</w:t>
            </w:r>
            <w:r w:rsidRPr="00015C8B">
              <w:rPr>
                <w:sz w:val="20"/>
                <w:szCs w:val="20"/>
              </w:rPr>
              <w:t xml:space="preserve">les </w:t>
            </w:r>
            <w:r w:rsidR="00FF3761" w:rsidRPr="00015C8B">
              <w:rPr>
                <w:sz w:val="20"/>
                <w:szCs w:val="20"/>
              </w:rPr>
              <w:t>évaluations</w:t>
            </w:r>
            <w:r w:rsidRPr="00015C8B">
              <w:rPr>
                <w:sz w:val="20"/>
                <w:szCs w:val="20"/>
              </w:rPr>
              <w:t xml:space="preserve"> </w:t>
            </w:r>
            <w:r w:rsidR="00ED4003" w:rsidRPr="00015C8B">
              <w:rPr>
                <w:sz w:val="20"/>
                <w:szCs w:val="20"/>
              </w:rPr>
              <w:t>ayant</w:t>
            </w:r>
            <w:r w:rsidRPr="00015C8B">
              <w:rPr>
                <w:sz w:val="20"/>
                <w:szCs w:val="20"/>
              </w:rPr>
              <w:t xml:space="preserve"> </w:t>
            </w:r>
            <w:r w:rsidR="00FF3761" w:rsidRPr="00015C8B">
              <w:rPr>
                <w:sz w:val="20"/>
                <w:szCs w:val="20"/>
              </w:rPr>
              <w:t>été</w:t>
            </w:r>
            <w:r w:rsidRPr="00015C8B">
              <w:rPr>
                <w:sz w:val="20"/>
                <w:szCs w:val="20"/>
              </w:rPr>
              <w:t xml:space="preserve"> </w:t>
            </w:r>
            <w:r w:rsidR="00FF3761" w:rsidRPr="00015C8B">
              <w:rPr>
                <w:sz w:val="20"/>
                <w:szCs w:val="20"/>
              </w:rPr>
              <w:t>révisées</w:t>
            </w:r>
            <w:r w:rsidR="00F962C3" w:rsidRPr="00015C8B">
              <w:rPr>
                <w:sz w:val="20"/>
                <w:szCs w:val="20"/>
              </w:rPr>
              <w:t xml:space="preserve"> par un </w:t>
            </w:r>
            <w:r w:rsidR="00FF3761" w:rsidRPr="00015C8B">
              <w:rPr>
                <w:sz w:val="20"/>
                <w:szCs w:val="20"/>
              </w:rPr>
              <w:t>évaluateur</w:t>
            </w:r>
            <w:r w:rsidR="00F962C3" w:rsidRPr="00015C8B">
              <w:rPr>
                <w:sz w:val="20"/>
                <w:szCs w:val="20"/>
              </w:rPr>
              <w:t xml:space="preserve"> </w:t>
            </w:r>
            <w:r w:rsidR="00FF3761" w:rsidRPr="00015C8B">
              <w:rPr>
                <w:sz w:val="20"/>
                <w:szCs w:val="20"/>
              </w:rPr>
              <w:t>approuvé</w:t>
            </w:r>
            <w:r w:rsidR="00F962C3" w:rsidRPr="00015C8B">
              <w:rPr>
                <w:sz w:val="20"/>
                <w:szCs w:val="20"/>
              </w:rPr>
              <w:t xml:space="preserve"> par l‘IUCN </w:t>
            </w:r>
            <w:r w:rsidR="00586858" w:rsidRPr="00015C8B">
              <w:rPr>
                <w:sz w:val="20"/>
                <w:szCs w:val="20"/>
              </w:rPr>
              <w:t>mais n’</w:t>
            </w:r>
            <w:r w:rsidR="00FF3761" w:rsidRPr="00015C8B">
              <w:rPr>
                <w:sz w:val="20"/>
                <w:szCs w:val="20"/>
              </w:rPr>
              <w:t>étant</w:t>
            </w:r>
            <w:r w:rsidR="00F962C3" w:rsidRPr="00015C8B">
              <w:rPr>
                <w:sz w:val="20"/>
                <w:szCs w:val="20"/>
              </w:rPr>
              <w:t xml:space="preserve">  pas encore </w:t>
            </w:r>
            <w:r w:rsidR="00FF3761" w:rsidRPr="00015C8B">
              <w:rPr>
                <w:sz w:val="20"/>
                <w:szCs w:val="20"/>
              </w:rPr>
              <w:t>intégrées</w:t>
            </w:r>
            <w:r w:rsidR="00F962C3" w:rsidRPr="00015C8B">
              <w:rPr>
                <w:sz w:val="20"/>
                <w:szCs w:val="20"/>
              </w:rPr>
              <w:t xml:space="preserve"> dans SIS</w:t>
            </w:r>
            <w:r w:rsidR="000302E5" w:rsidRPr="00015C8B">
              <w:rPr>
                <w:sz w:val="20"/>
                <w:szCs w:val="20"/>
              </w:rPr>
              <w:t>, Système d’information sur les espèces</w:t>
            </w:r>
            <w:r w:rsidR="00F962C3" w:rsidRPr="00015C8B">
              <w:rPr>
                <w:sz w:val="20"/>
                <w:szCs w:val="20"/>
              </w:rPr>
              <w:t>)</w:t>
            </w:r>
          </w:p>
          <w:p w:rsidR="009B5BFB" w:rsidRPr="00696562" w:rsidRDefault="009B5BFB" w:rsidP="009B5BFB">
            <w:pPr>
              <w:pStyle w:val="ListParagraph"/>
              <w:rPr>
                <w:sz w:val="20"/>
                <w:szCs w:val="20"/>
              </w:rPr>
            </w:pPr>
          </w:p>
          <w:p w:rsidR="00F962C3" w:rsidRPr="00696562" w:rsidRDefault="00F962C3" w:rsidP="009B5B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</w:t>
            </w:r>
            <w:r w:rsidR="00FF3761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de la </w:t>
            </w:r>
            <w:r w:rsidR="00FF3761" w:rsidRPr="00696562">
              <w:rPr>
                <w:sz w:val="20"/>
                <w:szCs w:val="20"/>
              </w:rPr>
              <w:t>catégorie</w:t>
            </w:r>
            <w:r w:rsidRPr="00696562">
              <w:rPr>
                <w:sz w:val="20"/>
                <w:szCs w:val="20"/>
              </w:rPr>
              <w:t xml:space="preserve"> A(i) de haute importance </w:t>
            </w:r>
            <w:r w:rsidR="00FF3761" w:rsidRPr="00696562">
              <w:rPr>
                <w:sz w:val="20"/>
                <w:szCs w:val="20"/>
              </w:rPr>
              <w:t>socioéconomique</w:t>
            </w:r>
            <w:r w:rsidRPr="00696562">
              <w:rPr>
                <w:sz w:val="20"/>
                <w:szCs w:val="20"/>
              </w:rPr>
              <w:t xml:space="preserve"> (au niveau </w:t>
            </w:r>
            <w:r w:rsidR="00FF3761" w:rsidRPr="00696562">
              <w:rPr>
                <w:sz w:val="20"/>
                <w:szCs w:val="20"/>
              </w:rPr>
              <w:t>régional</w:t>
            </w:r>
            <w:r w:rsidRPr="00696562">
              <w:rPr>
                <w:sz w:val="20"/>
                <w:szCs w:val="20"/>
              </w:rPr>
              <w:t xml:space="preserve">, national ou mondial) peuvent </w:t>
            </w:r>
            <w:r w:rsidR="00FF3761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identifiées</w:t>
            </w:r>
            <w:r w:rsidR="00ED4003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comme telles </w:t>
            </w:r>
            <w:r w:rsidR="00FF3761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</w:t>
            </w:r>
            <w:r w:rsidR="00130BEF" w:rsidRPr="00696562">
              <w:rPr>
                <w:sz w:val="20"/>
                <w:szCs w:val="20"/>
              </w:rPr>
              <w:t xml:space="preserve">des </w:t>
            </w:r>
            <w:r w:rsidRPr="00696562">
              <w:rPr>
                <w:sz w:val="20"/>
                <w:szCs w:val="20"/>
              </w:rPr>
              <w:t xml:space="preserve">fins </w:t>
            </w:r>
            <w:r w:rsidR="00931972" w:rsidRPr="00696562">
              <w:rPr>
                <w:sz w:val="20"/>
                <w:szCs w:val="20"/>
              </w:rPr>
              <w:t>d’analyse</w:t>
            </w:r>
          </w:p>
        </w:tc>
        <w:tc>
          <w:tcPr>
            <w:tcW w:w="4848" w:type="dxa"/>
            <w:gridSpan w:val="3"/>
          </w:tcPr>
          <w:p w:rsidR="00F962C3" w:rsidRPr="00696562" w:rsidRDefault="00F962C3" w:rsidP="00093378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Ce sous-</w:t>
            </w:r>
            <w:r w:rsidR="00FF3761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est </w:t>
            </w:r>
            <w:r w:rsidR="00931972" w:rsidRPr="00696562">
              <w:rPr>
                <w:sz w:val="20"/>
                <w:szCs w:val="20"/>
              </w:rPr>
              <w:t>pratiquement</w:t>
            </w:r>
            <w:r w:rsidRPr="00696562">
              <w:rPr>
                <w:sz w:val="20"/>
                <w:szCs w:val="20"/>
              </w:rPr>
              <w:t xml:space="preserve"> identique </w:t>
            </w:r>
            <w:r w:rsidR="00FF3761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l’approche </w:t>
            </w:r>
            <w:r w:rsidR="00FF3761" w:rsidRPr="00696562">
              <w:rPr>
                <w:sz w:val="20"/>
                <w:szCs w:val="20"/>
              </w:rPr>
              <w:t>régionale</w:t>
            </w:r>
            <w:r w:rsidR="0064251C"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détaillée</w:t>
            </w:r>
            <w:r w:rsidR="00931972" w:rsidRPr="00696562">
              <w:rPr>
                <w:sz w:val="20"/>
                <w:szCs w:val="20"/>
              </w:rPr>
              <w:t xml:space="preserve"> </w:t>
            </w:r>
            <w:r w:rsidR="0064251C" w:rsidRPr="00696562">
              <w:rPr>
                <w:sz w:val="20"/>
                <w:szCs w:val="20"/>
              </w:rPr>
              <w:t>pour l’</w:t>
            </w:r>
            <w:r w:rsidR="009D3D02" w:rsidRPr="00696562">
              <w:rPr>
                <w:sz w:val="20"/>
                <w:szCs w:val="20"/>
              </w:rPr>
              <w:t xml:space="preserve">identification des </w:t>
            </w:r>
            <w:r w:rsidR="00931972" w:rsidRPr="00696562">
              <w:rPr>
                <w:sz w:val="20"/>
                <w:szCs w:val="20"/>
              </w:rPr>
              <w:t>ZIP (</w:t>
            </w:r>
            <w:r w:rsidR="009D3D02" w:rsidRPr="00696562">
              <w:rPr>
                <w:sz w:val="20"/>
                <w:szCs w:val="20"/>
              </w:rPr>
              <w:t>IPA</w:t>
            </w:r>
            <w:r w:rsidR="00931972" w:rsidRPr="00696562">
              <w:rPr>
                <w:sz w:val="20"/>
                <w:szCs w:val="20"/>
              </w:rPr>
              <w:t>)</w:t>
            </w:r>
            <w:r w:rsidR="0064251C" w:rsidRPr="00696562">
              <w:rPr>
                <w:sz w:val="20"/>
                <w:szCs w:val="20"/>
              </w:rPr>
              <w:t xml:space="preserve"> en Europe, </w:t>
            </w:r>
            <w:r w:rsidR="00931972" w:rsidRPr="00696562">
              <w:rPr>
                <w:sz w:val="20"/>
                <w:szCs w:val="20"/>
              </w:rPr>
              <w:t>avec l’ajout des</w:t>
            </w:r>
            <w:r w:rsidR="0064251C" w:rsidRPr="00696562">
              <w:rPr>
                <w:sz w:val="20"/>
                <w:szCs w:val="20"/>
              </w:rPr>
              <w:t xml:space="preserve"> listes d’</w:t>
            </w:r>
            <w:r w:rsidR="00FF3761" w:rsidRPr="00696562">
              <w:rPr>
                <w:sz w:val="20"/>
                <w:szCs w:val="20"/>
              </w:rPr>
              <w:t>espèces</w:t>
            </w:r>
            <w:r w:rsidR="0064251C"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menacées</w:t>
            </w:r>
            <w:r w:rsidR="0064251C" w:rsidRPr="00696562">
              <w:rPr>
                <w:sz w:val="20"/>
                <w:szCs w:val="20"/>
              </w:rPr>
              <w:t xml:space="preserve"> </w:t>
            </w:r>
            <w:r w:rsidR="00015C8B">
              <w:rPr>
                <w:sz w:val="20"/>
                <w:szCs w:val="20"/>
              </w:rPr>
              <w:t>ayant</w:t>
            </w:r>
            <w:r w:rsidR="0064251C"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été</w:t>
            </w:r>
            <w:r w:rsidR="0064251C"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évaluées</w:t>
            </w:r>
            <w:r w:rsidR="0064251C" w:rsidRPr="00696562">
              <w:rPr>
                <w:sz w:val="20"/>
                <w:szCs w:val="20"/>
              </w:rPr>
              <w:t xml:space="preserve"> et </w:t>
            </w:r>
            <w:r w:rsidR="00931972" w:rsidRPr="00696562">
              <w:rPr>
                <w:sz w:val="20"/>
                <w:szCs w:val="20"/>
              </w:rPr>
              <w:t>revue</w:t>
            </w:r>
            <w:r w:rsidR="0064251C" w:rsidRPr="00696562">
              <w:rPr>
                <w:sz w:val="20"/>
                <w:szCs w:val="20"/>
              </w:rPr>
              <w:t xml:space="preserve">s </w:t>
            </w:r>
            <w:r w:rsidR="00931972" w:rsidRPr="00696562">
              <w:rPr>
                <w:sz w:val="20"/>
                <w:szCs w:val="20"/>
              </w:rPr>
              <w:t xml:space="preserve">selon les </w:t>
            </w:r>
            <w:r w:rsidR="00FF3761" w:rsidRPr="00696562">
              <w:rPr>
                <w:sz w:val="20"/>
                <w:szCs w:val="20"/>
              </w:rPr>
              <w:t>critères</w:t>
            </w:r>
            <w:r w:rsidR="00931972" w:rsidRPr="00696562">
              <w:rPr>
                <w:sz w:val="20"/>
                <w:szCs w:val="20"/>
              </w:rPr>
              <w:t xml:space="preserve"> </w:t>
            </w:r>
            <w:r w:rsidR="0064251C" w:rsidRPr="00696562">
              <w:rPr>
                <w:sz w:val="20"/>
                <w:szCs w:val="20"/>
              </w:rPr>
              <w:t>U</w:t>
            </w:r>
            <w:r w:rsidR="00931972" w:rsidRPr="00696562">
              <w:rPr>
                <w:sz w:val="20"/>
                <w:szCs w:val="20"/>
              </w:rPr>
              <w:t>I</w:t>
            </w:r>
            <w:r w:rsidR="0064251C" w:rsidRPr="00696562">
              <w:rPr>
                <w:sz w:val="20"/>
                <w:szCs w:val="20"/>
              </w:rPr>
              <w:t xml:space="preserve">CN </w:t>
            </w:r>
            <w:r w:rsidR="00ED4003" w:rsidRPr="00696562">
              <w:rPr>
                <w:sz w:val="20"/>
                <w:szCs w:val="20"/>
              </w:rPr>
              <w:t xml:space="preserve">mais </w:t>
            </w:r>
            <w:r w:rsidR="0064251C" w:rsidRPr="00696562">
              <w:rPr>
                <w:sz w:val="20"/>
                <w:szCs w:val="20"/>
              </w:rPr>
              <w:t xml:space="preserve">n’ayant pas encore </w:t>
            </w:r>
            <w:r w:rsidR="00FF3761" w:rsidRPr="00696562">
              <w:rPr>
                <w:sz w:val="20"/>
                <w:szCs w:val="20"/>
              </w:rPr>
              <w:t>été</w:t>
            </w:r>
            <w:r w:rsidR="0064251C"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traitées</w:t>
            </w:r>
            <w:r w:rsidR="0064251C" w:rsidRPr="00696562">
              <w:rPr>
                <w:sz w:val="20"/>
                <w:szCs w:val="20"/>
              </w:rPr>
              <w:t xml:space="preserve"> par SIS.</w:t>
            </w:r>
          </w:p>
          <w:p w:rsidR="0064251C" w:rsidRPr="00696562" w:rsidRDefault="0064251C" w:rsidP="00015C8B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Ce sous-</w:t>
            </w:r>
            <w:r w:rsidR="00FF3761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</w:t>
            </w:r>
            <w:r w:rsidR="00931972" w:rsidRPr="00696562">
              <w:rPr>
                <w:sz w:val="20"/>
                <w:szCs w:val="20"/>
              </w:rPr>
              <w:t>s’aligne sur</w:t>
            </w:r>
            <w:r w:rsidRPr="00696562">
              <w:rPr>
                <w:sz w:val="20"/>
                <w:szCs w:val="20"/>
              </w:rPr>
              <w:t xml:space="preserve"> le </w:t>
            </w:r>
            <w:r w:rsidR="00FF3761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A1</w:t>
            </w:r>
            <w:r w:rsidR="00931972" w:rsidRPr="00696562">
              <w:rPr>
                <w:sz w:val="20"/>
                <w:szCs w:val="20"/>
              </w:rPr>
              <w:t xml:space="preserve"> </w:t>
            </w:r>
            <w:r w:rsidR="00815F15" w:rsidRPr="00696562">
              <w:rPr>
                <w:sz w:val="20"/>
                <w:szCs w:val="20"/>
              </w:rPr>
              <w:t>d’identification d</w:t>
            </w:r>
            <w:r w:rsidR="00ED4003" w:rsidRPr="00696562">
              <w:rPr>
                <w:sz w:val="20"/>
                <w:szCs w:val="20"/>
              </w:rPr>
              <w:t>es</w:t>
            </w:r>
            <w:r w:rsidR="008346D5" w:rsidRPr="00696562">
              <w:rPr>
                <w:sz w:val="20"/>
                <w:szCs w:val="20"/>
              </w:rPr>
              <w:t xml:space="preserve"> zones </w:t>
            </w:r>
            <w:r w:rsidR="00FF3761" w:rsidRPr="00696562">
              <w:rPr>
                <w:sz w:val="20"/>
                <w:szCs w:val="20"/>
              </w:rPr>
              <w:t>clés</w:t>
            </w:r>
            <w:r w:rsidR="008346D5" w:rsidRPr="00696562">
              <w:rPr>
                <w:sz w:val="20"/>
                <w:szCs w:val="20"/>
              </w:rPr>
              <w:t xml:space="preserve"> de la </w:t>
            </w:r>
            <w:r w:rsidR="00FF3761" w:rsidRPr="00696562">
              <w:rPr>
                <w:sz w:val="20"/>
                <w:szCs w:val="20"/>
              </w:rPr>
              <w:t>biodiversité</w:t>
            </w:r>
            <w:r w:rsidRPr="00696562">
              <w:rPr>
                <w:sz w:val="20"/>
                <w:szCs w:val="20"/>
              </w:rPr>
              <w:t xml:space="preserve"> </w:t>
            </w:r>
            <w:r w:rsidR="008346D5" w:rsidRPr="00696562">
              <w:rPr>
                <w:sz w:val="20"/>
                <w:szCs w:val="20"/>
              </w:rPr>
              <w:t>(</w:t>
            </w:r>
            <w:r w:rsidRPr="00696562">
              <w:rPr>
                <w:sz w:val="20"/>
                <w:szCs w:val="20"/>
              </w:rPr>
              <w:t>KBA</w:t>
            </w:r>
            <w:r w:rsidR="008346D5" w:rsidRPr="00696562">
              <w:rPr>
                <w:sz w:val="20"/>
                <w:szCs w:val="20"/>
              </w:rPr>
              <w:t xml:space="preserve">, </w:t>
            </w:r>
            <w:r w:rsidR="008346D5" w:rsidRPr="006965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Key Biodiversity Areas en anglais</w:t>
            </w:r>
            <w:r w:rsidRPr="00696562">
              <w:rPr>
                <w:sz w:val="20"/>
                <w:szCs w:val="20"/>
              </w:rPr>
              <w:t>): Taxons menac</w:t>
            </w:r>
            <w:r w:rsidR="00015C8B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s </w:t>
            </w:r>
          </w:p>
        </w:tc>
      </w:tr>
      <w:tr w:rsidR="00CC124B" w:rsidRPr="00696562" w:rsidTr="00601DF1">
        <w:tc>
          <w:tcPr>
            <w:tcW w:w="2405" w:type="dxa"/>
            <w:gridSpan w:val="2"/>
          </w:tcPr>
          <w:p w:rsidR="008D1FDE" w:rsidRPr="00696562" w:rsidRDefault="008D1FDE" w:rsidP="00192019">
            <w:pPr>
              <w:rPr>
                <w:sz w:val="20"/>
                <w:szCs w:val="20"/>
              </w:rPr>
            </w:pPr>
          </w:p>
          <w:p w:rsidR="008D1FDE" w:rsidRPr="00696562" w:rsidRDefault="00FF3761" w:rsidP="00192019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A (</w:t>
            </w:r>
            <w:r w:rsidR="008D1FDE" w:rsidRPr="00696562">
              <w:rPr>
                <w:sz w:val="20"/>
                <w:szCs w:val="20"/>
              </w:rPr>
              <w:t xml:space="preserve">ii) </w:t>
            </w:r>
            <w:r w:rsidR="0058517E" w:rsidRPr="0058517E">
              <w:rPr>
                <w:sz w:val="20"/>
                <w:szCs w:val="20"/>
              </w:rPr>
              <w:t xml:space="preserve">Site abritant des espèces menacées au niveau </w:t>
            </w:r>
            <w:r w:rsidR="0058517E" w:rsidRPr="0058517E">
              <w:rPr>
                <w:b/>
                <w:sz w:val="20"/>
                <w:szCs w:val="20"/>
              </w:rPr>
              <w:t>régional</w:t>
            </w:r>
          </w:p>
          <w:p w:rsidR="00CC124B" w:rsidRPr="00696562" w:rsidRDefault="00CC124B" w:rsidP="0019201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C124B" w:rsidRPr="00696562" w:rsidRDefault="00CC124B"/>
        </w:tc>
        <w:tc>
          <w:tcPr>
            <w:tcW w:w="5812" w:type="dxa"/>
            <w:gridSpan w:val="2"/>
          </w:tcPr>
          <w:p w:rsidR="00702CD7" w:rsidRPr="00696562" w:rsidRDefault="00702CD7" w:rsidP="00015C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</w:t>
            </w:r>
            <w:r w:rsidR="00FF3761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A06A9F" w:rsidRPr="00696562">
              <w:rPr>
                <w:sz w:val="20"/>
                <w:szCs w:val="20"/>
              </w:rPr>
              <w:t xml:space="preserve">figurant dans la </w:t>
            </w:r>
            <w:r w:rsidR="00FF3761" w:rsidRPr="00696562">
              <w:rPr>
                <w:sz w:val="20"/>
                <w:szCs w:val="20"/>
              </w:rPr>
              <w:t>catégorie</w:t>
            </w:r>
            <w:r w:rsidRPr="00696562">
              <w:rPr>
                <w:sz w:val="20"/>
                <w:szCs w:val="20"/>
              </w:rPr>
              <w:t xml:space="preserve"> </w:t>
            </w:r>
            <w:r w:rsidR="00130BEF" w:rsidRPr="00696562">
              <w:rPr>
                <w:sz w:val="20"/>
                <w:szCs w:val="20"/>
              </w:rPr>
              <w:t>“</w:t>
            </w:r>
            <w:r w:rsidR="00FF3761" w:rsidRPr="00696562">
              <w:rPr>
                <w:sz w:val="20"/>
                <w:szCs w:val="20"/>
              </w:rPr>
              <w:t>menacées</w:t>
            </w:r>
            <w:r w:rsidR="00130BEF" w:rsidRPr="00696562">
              <w:rPr>
                <w:sz w:val="20"/>
                <w:szCs w:val="20"/>
              </w:rPr>
              <w:t>”</w:t>
            </w:r>
            <w:r w:rsidRPr="00696562">
              <w:rPr>
                <w:sz w:val="20"/>
                <w:szCs w:val="20"/>
              </w:rPr>
              <w:t xml:space="preserve"> sur les listes rouges </w:t>
            </w:r>
            <w:r w:rsidR="00A06A9F" w:rsidRPr="00696562">
              <w:rPr>
                <w:sz w:val="20"/>
                <w:szCs w:val="20"/>
              </w:rPr>
              <w:t xml:space="preserve">UICN </w:t>
            </w:r>
            <w:r w:rsidR="00FF3761" w:rsidRPr="00696562">
              <w:rPr>
                <w:sz w:val="20"/>
                <w:szCs w:val="20"/>
              </w:rPr>
              <w:t>régionales</w:t>
            </w:r>
            <w:r w:rsidR="00130BEF" w:rsidRPr="00696562">
              <w:rPr>
                <w:sz w:val="20"/>
                <w:szCs w:val="20"/>
              </w:rPr>
              <w:t xml:space="preserve"> </w:t>
            </w:r>
            <w:r w:rsidR="00A06A9F" w:rsidRPr="00696562">
              <w:rPr>
                <w:sz w:val="20"/>
                <w:szCs w:val="20"/>
                <w:u w:val="single"/>
              </w:rPr>
              <w:t>OU</w:t>
            </w:r>
            <w:r w:rsidR="00130BEF" w:rsidRPr="00696562">
              <w:rPr>
                <w:sz w:val="20"/>
                <w:szCs w:val="20"/>
              </w:rPr>
              <w:t xml:space="preserve"> </w:t>
            </w:r>
            <w:r w:rsidR="00A06A9F" w:rsidRPr="00696562">
              <w:rPr>
                <w:sz w:val="20"/>
                <w:szCs w:val="20"/>
              </w:rPr>
              <w:t xml:space="preserve">sur </w:t>
            </w:r>
            <w:r w:rsidR="00130BEF" w:rsidRPr="00696562">
              <w:rPr>
                <w:sz w:val="20"/>
                <w:szCs w:val="20"/>
              </w:rPr>
              <w:t xml:space="preserve">une autre liste </w:t>
            </w:r>
            <w:r w:rsidR="00FF3761" w:rsidRPr="00696562">
              <w:rPr>
                <w:sz w:val="20"/>
                <w:szCs w:val="20"/>
              </w:rPr>
              <w:t>approuvée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régionalement</w:t>
            </w:r>
            <w:r w:rsidR="00A06A9F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et rev</w:t>
            </w:r>
            <w:r w:rsidR="00815F15" w:rsidRPr="00696562">
              <w:rPr>
                <w:sz w:val="20"/>
                <w:szCs w:val="20"/>
              </w:rPr>
              <w:t>ue</w:t>
            </w:r>
            <w:r w:rsidR="00A06A9F" w:rsidRPr="00696562">
              <w:rPr>
                <w:sz w:val="20"/>
                <w:szCs w:val="20"/>
              </w:rPr>
              <w:t xml:space="preserve"> par des pairs</w:t>
            </w:r>
            <w:r w:rsidRPr="00696562">
              <w:rPr>
                <w:sz w:val="20"/>
                <w:szCs w:val="20"/>
              </w:rPr>
              <w:t xml:space="preserve">. Dans certaines </w:t>
            </w:r>
            <w:r w:rsidR="00FF3761" w:rsidRPr="00696562">
              <w:rPr>
                <w:sz w:val="20"/>
                <w:szCs w:val="20"/>
              </w:rPr>
              <w:t>régions</w:t>
            </w:r>
            <w:r w:rsidRPr="00696562">
              <w:rPr>
                <w:sz w:val="20"/>
                <w:szCs w:val="20"/>
              </w:rPr>
              <w:t xml:space="preserve"> du monde</w:t>
            </w:r>
            <w:r w:rsidR="00116B78" w:rsidRPr="00696562">
              <w:rPr>
                <w:sz w:val="20"/>
                <w:szCs w:val="20"/>
              </w:rPr>
              <w:t xml:space="preserve"> il existe des</w:t>
            </w:r>
            <w:r w:rsidRPr="00696562">
              <w:rPr>
                <w:sz w:val="20"/>
                <w:szCs w:val="20"/>
              </w:rPr>
              <w:t xml:space="preserve"> listes </w:t>
            </w:r>
            <w:r w:rsidR="00015C8B">
              <w:rPr>
                <w:sz w:val="20"/>
                <w:szCs w:val="20"/>
              </w:rPr>
              <w:t xml:space="preserve">régionales </w:t>
            </w:r>
            <w:r w:rsidRPr="00696562">
              <w:rPr>
                <w:sz w:val="20"/>
                <w:szCs w:val="20"/>
              </w:rPr>
              <w:t>d’</w:t>
            </w:r>
            <w:r w:rsidR="00FF3761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menacées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publiées</w:t>
            </w:r>
            <w:r w:rsidR="00A06A9F" w:rsidRPr="00696562">
              <w:rPr>
                <w:sz w:val="20"/>
                <w:szCs w:val="20"/>
              </w:rPr>
              <w:t xml:space="preserve"> et revues </w:t>
            </w:r>
            <w:r w:rsidRPr="00696562">
              <w:rPr>
                <w:sz w:val="20"/>
                <w:szCs w:val="20"/>
              </w:rPr>
              <w:t>par des pairs</w:t>
            </w:r>
            <w:r w:rsidR="00116B78" w:rsidRPr="00696562">
              <w:rPr>
                <w:sz w:val="20"/>
                <w:szCs w:val="20"/>
              </w:rPr>
              <w:t>. Elles peuvent</w:t>
            </w:r>
            <w:r w:rsidRPr="00696562">
              <w:rPr>
                <w:sz w:val="20"/>
                <w:szCs w:val="20"/>
              </w:rPr>
              <w:t xml:space="preserve"> s’</w:t>
            </w:r>
            <w:r w:rsidR="00FF3761" w:rsidRPr="00696562">
              <w:rPr>
                <w:sz w:val="20"/>
                <w:szCs w:val="20"/>
              </w:rPr>
              <w:t>avérer</w:t>
            </w:r>
            <w:r w:rsidRPr="00696562">
              <w:rPr>
                <w:sz w:val="20"/>
                <w:szCs w:val="20"/>
              </w:rPr>
              <w:t xml:space="preserve"> utiles (par exemple</w:t>
            </w:r>
            <w:r w:rsidR="00A06A9F" w:rsidRPr="00696562">
              <w:rPr>
                <w:sz w:val="20"/>
                <w:szCs w:val="20"/>
              </w:rPr>
              <w:t xml:space="preserve"> :</w:t>
            </w:r>
            <w:r w:rsidRPr="00696562">
              <w:rPr>
                <w:sz w:val="20"/>
                <w:szCs w:val="20"/>
              </w:rPr>
              <w:t xml:space="preserve"> les plantes </w:t>
            </w:r>
            <w:r w:rsidR="00FF3761" w:rsidRPr="00696562">
              <w:rPr>
                <w:sz w:val="20"/>
                <w:szCs w:val="20"/>
              </w:rPr>
              <w:t>médicinales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menacées</w:t>
            </w:r>
            <w:r w:rsidRPr="00696562">
              <w:rPr>
                <w:sz w:val="20"/>
                <w:szCs w:val="20"/>
              </w:rPr>
              <w:t xml:space="preserve"> de l’Himalaya</w:t>
            </w:r>
            <w:r w:rsidR="00A06A9F" w:rsidRPr="00696562">
              <w:rPr>
                <w:sz w:val="20"/>
                <w:szCs w:val="20"/>
              </w:rPr>
              <w:t>)</w:t>
            </w:r>
          </w:p>
        </w:tc>
        <w:tc>
          <w:tcPr>
            <w:tcW w:w="4848" w:type="dxa"/>
            <w:gridSpan w:val="3"/>
          </w:tcPr>
          <w:p w:rsidR="00702CD7" w:rsidRPr="00696562" w:rsidRDefault="00702CD7" w:rsidP="00A511F1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</w:t>
            </w:r>
            <w:r w:rsidR="00015C8B">
              <w:rPr>
                <w:sz w:val="20"/>
                <w:szCs w:val="20"/>
              </w:rPr>
              <w:t>e sous-</w:t>
            </w:r>
            <w:r w:rsidR="00FF3761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est </w:t>
            </w:r>
            <w:r w:rsidR="00E961C1" w:rsidRPr="00696562">
              <w:rPr>
                <w:sz w:val="20"/>
                <w:szCs w:val="20"/>
              </w:rPr>
              <w:t>pratiquement</w:t>
            </w:r>
            <w:r w:rsidRPr="00696562">
              <w:rPr>
                <w:sz w:val="20"/>
                <w:szCs w:val="20"/>
              </w:rPr>
              <w:t xml:space="preserve"> identique </w:t>
            </w:r>
            <w:r w:rsidR="00FF3761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l’approche </w:t>
            </w:r>
            <w:r w:rsidR="00FF3761" w:rsidRPr="00696562">
              <w:rPr>
                <w:sz w:val="20"/>
                <w:szCs w:val="20"/>
              </w:rPr>
              <w:t>régionale</w:t>
            </w:r>
            <w:r w:rsidRPr="00696562">
              <w:rPr>
                <w:sz w:val="20"/>
                <w:szCs w:val="20"/>
              </w:rPr>
              <w:t xml:space="preserve"> </w:t>
            </w:r>
            <w:r w:rsidR="00FF3761" w:rsidRPr="00696562">
              <w:rPr>
                <w:sz w:val="20"/>
                <w:szCs w:val="20"/>
              </w:rPr>
              <w:t>détaillée</w:t>
            </w:r>
            <w:r w:rsidR="00E961C1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pour l’identification des </w:t>
            </w:r>
            <w:r w:rsidR="00E961C1" w:rsidRPr="00696562">
              <w:rPr>
                <w:sz w:val="20"/>
                <w:szCs w:val="20"/>
              </w:rPr>
              <w:t>ZIP (IPA)</w:t>
            </w:r>
            <w:r w:rsidRPr="00696562">
              <w:rPr>
                <w:sz w:val="20"/>
                <w:szCs w:val="20"/>
              </w:rPr>
              <w:t xml:space="preserve"> en Europe. En E</w:t>
            </w:r>
            <w:r w:rsidR="009D3D02" w:rsidRPr="00696562">
              <w:rPr>
                <w:sz w:val="20"/>
                <w:szCs w:val="20"/>
              </w:rPr>
              <w:t xml:space="preserve">urope les </w:t>
            </w:r>
            <w:r w:rsidR="00FF3761" w:rsidRPr="00696562">
              <w:rPr>
                <w:sz w:val="20"/>
                <w:szCs w:val="20"/>
              </w:rPr>
              <w:t>espèces</w:t>
            </w:r>
            <w:r w:rsidR="009D3D02" w:rsidRPr="00696562">
              <w:rPr>
                <w:sz w:val="20"/>
                <w:szCs w:val="20"/>
              </w:rPr>
              <w:t xml:space="preserve"> </w:t>
            </w:r>
            <w:r w:rsidR="00015C8B" w:rsidRPr="00696562">
              <w:rPr>
                <w:sz w:val="20"/>
                <w:szCs w:val="20"/>
              </w:rPr>
              <w:t>menac</w:t>
            </w:r>
            <w:r w:rsidR="00015C8B">
              <w:rPr>
                <w:sz w:val="20"/>
                <w:szCs w:val="20"/>
              </w:rPr>
              <w:t>é</w:t>
            </w:r>
            <w:r w:rsidR="00015C8B" w:rsidRPr="00696562">
              <w:rPr>
                <w:sz w:val="20"/>
                <w:szCs w:val="20"/>
              </w:rPr>
              <w:t>es</w:t>
            </w:r>
            <w:r w:rsidR="009D3D02" w:rsidRPr="00696562">
              <w:rPr>
                <w:sz w:val="20"/>
                <w:szCs w:val="20"/>
              </w:rPr>
              <w:t xml:space="preserve"> au ni</w:t>
            </w:r>
            <w:r w:rsidRPr="00696562">
              <w:rPr>
                <w:sz w:val="20"/>
                <w:szCs w:val="20"/>
              </w:rPr>
              <w:t xml:space="preserve">veau </w:t>
            </w:r>
            <w:r w:rsidR="00FF3761" w:rsidRPr="00696562">
              <w:rPr>
                <w:sz w:val="20"/>
                <w:szCs w:val="20"/>
              </w:rPr>
              <w:t>régional</w:t>
            </w:r>
            <w:r w:rsidRPr="00696562">
              <w:rPr>
                <w:sz w:val="20"/>
                <w:szCs w:val="20"/>
              </w:rPr>
              <w:t xml:space="preserve"> sont celles s’inscrivant dans les annexes </w:t>
            </w:r>
            <w:r w:rsidR="006216FF" w:rsidRPr="00696562">
              <w:rPr>
                <w:sz w:val="20"/>
                <w:szCs w:val="20"/>
              </w:rPr>
              <w:t>des directives ha</w:t>
            </w:r>
            <w:r w:rsidR="00116B78" w:rsidRPr="00696562">
              <w:rPr>
                <w:sz w:val="20"/>
                <w:szCs w:val="20"/>
              </w:rPr>
              <w:t xml:space="preserve">bitats de l’Union </w:t>
            </w:r>
            <w:r w:rsidR="00FF3761" w:rsidRPr="00696562">
              <w:rPr>
                <w:sz w:val="20"/>
                <w:szCs w:val="20"/>
              </w:rPr>
              <w:t>Européenne</w:t>
            </w:r>
            <w:r w:rsidR="00116B78" w:rsidRPr="00696562">
              <w:rPr>
                <w:sz w:val="20"/>
                <w:szCs w:val="20"/>
              </w:rPr>
              <w:t xml:space="preserve"> (A</w:t>
            </w:r>
            <w:r w:rsidR="006216FF" w:rsidRPr="00696562">
              <w:rPr>
                <w:sz w:val="20"/>
                <w:szCs w:val="20"/>
              </w:rPr>
              <w:t xml:space="preserve">nnexe II) et </w:t>
            </w:r>
            <w:r w:rsidR="00E961C1" w:rsidRPr="00696562">
              <w:rPr>
                <w:sz w:val="20"/>
                <w:szCs w:val="20"/>
              </w:rPr>
              <w:t xml:space="preserve">de </w:t>
            </w:r>
            <w:r w:rsidR="006216FF" w:rsidRPr="00696562">
              <w:rPr>
                <w:sz w:val="20"/>
                <w:szCs w:val="20"/>
              </w:rPr>
              <w:t>la convention de Bern (Appendice 1)</w:t>
            </w:r>
          </w:p>
          <w:p w:rsidR="006216FF" w:rsidRPr="00696562" w:rsidRDefault="00E961C1" w:rsidP="00015C8B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>Dans le cas des</w:t>
            </w:r>
            <w:r w:rsidR="006216FF" w:rsidRPr="00696562">
              <w:rPr>
                <w:sz w:val="20"/>
                <w:szCs w:val="20"/>
              </w:rPr>
              <w:t xml:space="preserve"> Tropiques nous </w:t>
            </w:r>
            <w:r w:rsidR="000302E5" w:rsidRPr="00696562">
              <w:rPr>
                <w:sz w:val="20"/>
                <w:szCs w:val="20"/>
              </w:rPr>
              <w:t>prévoyons</w:t>
            </w:r>
            <w:r w:rsidR="006216FF" w:rsidRPr="00696562">
              <w:rPr>
                <w:sz w:val="20"/>
                <w:szCs w:val="20"/>
              </w:rPr>
              <w:t xml:space="preserve"> que ce sous </w:t>
            </w:r>
            <w:r w:rsidR="000302E5" w:rsidRPr="00696562">
              <w:rPr>
                <w:sz w:val="20"/>
                <w:szCs w:val="20"/>
              </w:rPr>
              <w:t>critère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ne </w:t>
            </w:r>
            <w:r w:rsidR="006216FF" w:rsidRPr="00696562">
              <w:rPr>
                <w:sz w:val="20"/>
                <w:szCs w:val="20"/>
              </w:rPr>
              <w:t>s</w:t>
            </w:r>
            <w:r w:rsidR="00516AE0" w:rsidRPr="00696562">
              <w:rPr>
                <w:sz w:val="20"/>
                <w:szCs w:val="20"/>
              </w:rPr>
              <w:t>era</w:t>
            </w:r>
            <w:r w:rsidRPr="00696562">
              <w:rPr>
                <w:sz w:val="20"/>
                <w:szCs w:val="20"/>
              </w:rPr>
              <w:t xml:space="preserve"> pas</w:t>
            </w:r>
            <w:r w:rsidR="006216FF" w:rsidRPr="00696562">
              <w:rPr>
                <w:sz w:val="20"/>
                <w:szCs w:val="20"/>
              </w:rPr>
              <w:t xml:space="preserve"> largement </w:t>
            </w:r>
            <w:r w:rsidR="00015C8B">
              <w:rPr>
                <w:sz w:val="20"/>
                <w:szCs w:val="20"/>
              </w:rPr>
              <w:t>utilisé</w:t>
            </w:r>
            <w:r w:rsidR="006216FF" w:rsidRPr="00696562">
              <w:rPr>
                <w:sz w:val="20"/>
                <w:szCs w:val="20"/>
              </w:rPr>
              <w:t>, mais il p</w:t>
            </w:r>
            <w:r w:rsidR="00516AE0" w:rsidRPr="00696562">
              <w:rPr>
                <w:sz w:val="20"/>
                <w:szCs w:val="20"/>
              </w:rPr>
              <w:t>ourra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s’appliquer 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à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certaines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espèces</w:t>
            </w:r>
            <w:r w:rsidR="006216FF" w:rsidRPr="00696562">
              <w:rPr>
                <w:sz w:val="20"/>
                <w:szCs w:val="20"/>
              </w:rPr>
              <w:t xml:space="preserve"> d’importance </w:t>
            </w:r>
            <w:r w:rsidR="000302E5" w:rsidRPr="00696562">
              <w:rPr>
                <w:sz w:val="20"/>
                <w:szCs w:val="20"/>
              </w:rPr>
              <w:t>régionale</w:t>
            </w:r>
            <w:r w:rsidR="006216FF" w:rsidRPr="00696562">
              <w:rPr>
                <w:sz w:val="20"/>
                <w:szCs w:val="20"/>
              </w:rPr>
              <w:t xml:space="preserve"> tell</w:t>
            </w:r>
            <w:r w:rsidRPr="00696562">
              <w:rPr>
                <w:sz w:val="20"/>
                <w:szCs w:val="20"/>
              </w:rPr>
              <w:t xml:space="preserve">es que, par exemple, </w:t>
            </w:r>
            <w:r w:rsidR="006216FF" w:rsidRPr="00696562">
              <w:rPr>
                <w:sz w:val="20"/>
                <w:szCs w:val="20"/>
              </w:rPr>
              <w:t xml:space="preserve">les </w:t>
            </w:r>
            <w:r w:rsidR="000302E5" w:rsidRPr="00696562">
              <w:rPr>
                <w:sz w:val="20"/>
                <w:szCs w:val="20"/>
              </w:rPr>
              <w:t>espèces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à</w:t>
            </w:r>
            <w:r w:rsidR="006216FF" w:rsidRPr="00696562">
              <w:rPr>
                <w:sz w:val="20"/>
                <w:szCs w:val="20"/>
              </w:rPr>
              <w:t xml:space="preserve"> forte importance </w:t>
            </w:r>
            <w:r w:rsidR="000302E5" w:rsidRPr="00696562">
              <w:rPr>
                <w:sz w:val="20"/>
                <w:szCs w:val="20"/>
              </w:rPr>
              <w:t>socio-économique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considérées</w:t>
            </w:r>
            <w:r w:rsidR="006216FF" w:rsidRPr="00696562">
              <w:rPr>
                <w:sz w:val="20"/>
                <w:szCs w:val="20"/>
              </w:rPr>
              <w:t xml:space="preserve"> comme </w:t>
            </w:r>
            <w:r w:rsidR="000302E5" w:rsidRPr="00696562">
              <w:rPr>
                <w:sz w:val="20"/>
                <w:szCs w:val="20"/>
              </w:rPr>
              <w:t>menacées</w:t>
            </w:r>
            <w:r w:rsidR="006216FF" w:rsidRPr="00696562">
              <w:rPr>
                <w:sz w:val="20"/>
                <w:szCs w:val="20"/>
              </w:rPr>
              <w:t xml:space="preserve"> au niveau </w:t>
            </w:r>
            <w:r w:rsidR="000302E5" w:rsidRPr="00696562">
              <w:rPr>
                <w:sz w:val="20"/>
                <w:szCs w:val="20"/>
              </w:rPr>
              <w:t>régional</w:t>
            </w:r>
            <w:r w:rsidR="006216FF" w:rsidRPr="00696562">
              <w:rPr>
                <w:sz w:val="20"/>
                <w:szCs w:val="20"/>
              </w:rPr>
              <w:t xml:space="preserve"> et </w:t>
            </w:r>
            <w:r w:rsidR="000302E5" w:rsidRPr="00696562">
              <w:rPr>
                <w:sz w:val="20"/>
                <w:szCs w:val="20"/>
              </w:rPr>
              <w:t>publiées</w:t>
            </w:r>
            <w:r w:rsidR="006216FF" w:rsidRPr="00696562">
              <w:rPr>
                <w:sz w:val="20"/>
                <w:szCs w:val="20"/>
              </w:rPr>
              <w:t xml:space="preserve"> comme telles. </w:t>
            </w:r>
          </w:p>
        </w:tc>
      </w:tr>
      <w:tr w:rsidR="00CC124B" w:rsidRPr="00696562" w:rsidTr="00601DF1">
        <w:tc>
          <w:tcPr>
            <w:tcW w:w="2405" w:type="dxa"/>
            <w:gridSpan w:val="2"/>
          </w:tcPr>
          <w:p w:rsidR="00130BEF" w:rsidRPr="00696562" w:rsidRDefault="00130BEF" w:rsidP="00192019">
            <w:pPr>
              <w:rPr>
                <w:sz w:val="20"/>
                <w:szCs w:val="20"/>
              </w:rPr>
            </w:pPr>
          </w:p>
          <w:p w:rsidR="00130BEF" w:rsidRPr="00696562" w:rsidRDefault="000302E5" w:rsidP="00192019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A (</w:t>
            </w:r>
            <w:r w:rsidR="00130BEF" w:rsidRPr="00696562">
              <w:rPr>
                <w:sz w:val="20"/>
                <w:szCs w:val="20"/>
              </w:rPr>
              <w:t xml:space="preserve">iii) Site abritant des </w:t>
            </w:r>
            <w:r w:rsidRPr="00696562">
              <w:rPr>
                <w:sz w:val="20"/>
                <w:szCs w:val="20"/>
              </w:rPr>
              <w:t>espèces</w:t>
            </w:r>
            <w:r w:rsidR="00130BEF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endémiques</w:t>
            </w:r>
            <w:r w:rsidR="00CE02FC" w:rsidRPr="00696562">
              <w:rPr>
                <w:sz w:val="20"/>
                <w:szCs w:val="20"/>
              </w:rPr>
              <w:t xml:space="preserve"> </w:t>
            </w:r>
            <w:r w:rsidR="00A40F52">
              <w:rPr>
                <w:sz w:val="20"/>
                <w:szCs w:val="20"/>
              </w:rPr>
              <w:t>a</w:t>
            </w:r>
            <w:r w:rsidR="00CE02FC" w:rsidRPr="00696562">
              <w:rPr>
                <w:sz w:val="20"/>
                <w:szCs w:val="20"/>
              </w:rPr>
              <w:t xml:space="preserve"> </w:t>
            </w:r>
            <w:r w:rsidR="00CE02FC" w:rsidRPr="00015C8B">
              <w:rPr>
                <w:b/>
                <w:sz w:val="20"/>
                <w:szCs w:val="20"/>
              </w:rPr>
              <w:t xml:space="preserve">aire de </w:t>
            </w:r>
            <w:r w:rsidRPr="00015C8B">
              <w:rPr>
                <w:b/>
                <w:sz w:val="20"/>
                <w:szCs w:val="20"/>
              </w:rPr>
              <w:t>répartition</w:t>
            </w:r>
            <w:r w:rsidR="00CE02FC" w:rsidRPr="00015C8B">
              <w:rPr>
                <w:b/>
                <w:sz w:val="20"/>
                <w:szCs w:val="20"/>
              </w:rPr>
              <w:t xml:space="preserve"> </w:t>
            </w:r>
            <w:r w:rsidRPr="00015C8B">
              <w:rPr>
                <w:b/>
                <w:sz w:val="20"/>
                <w:szCs w:val="20"/>
              </w:rPr>
              <w:t>limitée</w:t>
            </w:r>
            <w:r w:rsidR="00CE02FC" w:rsidRPr="00015C8B">
              <w:rPr>
                <w:b/>
                <w:sz w:val="20"/>
                <w:szCs w:val="20"/>
              </w:rPr>
              <w:t xml:space="preserve"> </w:t>
            </w:r>
            <w:r w:rsidRPr="00015C8B">
              <w:rPr>
                <w:b/>
                <w:sz w:val="20"/>
                <w:szCs w:val="20"/>
              </w:rPr>
              <w:t>à</w:t>
            </w:r>
            <w:r w:rsidR="00CE02FC" w:rsidRPr="00015C8B">
              <w:rPr>
                <w:b/>
                <w:sz w:val="20"/>
                <w:szCs w:val="20"/>
              </w:rPr>
              <w:t xml:space="preserve"> un site</w:t>
            </w:r>
            <w:r w:rsidR="00130BEF" w:rsidRPr="00696562">
              <w:rPr>
                <w:sz w:val="20"/>
                <w:szCs w:val="20"/>
              </w:rPr>
              <w:t xml:space="preserve"> </w:t>
            </w:r>
            <w:r w:rsidR="00CE02FC" w:rsidRPr="00696562">
              <w:rPr>
                <w:sz w:val="20"/>
                <w:szCs w:val="20"/>
              </w:rPr>
              <w:t xml:space="preserve">et </w:t>
            </w:r>
            <w:r w:rsidRPr="00696562">
              <w:rPr>
                <w:sz w:val="20"/>
                <w:szCs w:val="20"/>
              </w:rPr>
              <w:t>exposées</w:t>
            </w:r>
            <w:r w:rsidR="00CE02FC" w:rsidRPr="00696562">
              <w:rPr>
                <w:sz w:val="20"/>
                <w:szCs w:val="20"/>
              </w:rPr>
              <w:t xml:space="preserve"> </w:t>
            </w:r>
            <w:r w:rsidR="00A40F52" w:rsidRPr="00696562">
              <w:rPr>
                <w:sz w:val="20"/>
                <w:szCs w:val="20"/>
              </w:rPr>
              <w:t>à</w:t>
            </w:r>
            <w:r w:rsidR="00CE02FC" w:rsidRPr="00696562">
              <w:rPr>
                <w:sz w:val="20"/>
                <w:szCs w:val="20"/>
              </w:rPr>
              <w:t xml:space="preserve"> une menace potentielle</w:t>
            </w:r>
          </w:p>
          <w:p w:rsidR="00CC124B" w:rsidRPr="00696562" w:rsidRDefault="00CC124B" w:rsidP="00192019">
            <w:pPr>
              <w:rPr>
                <w:sz w:val="20"/>
                <w:szCs w:val="20"/>
              </w:rPr>
            </w:pPr>
          </w:p>
          <w:p w:rsidR="000C1D06" w:rsidRPr="00696562" w:rsidRDefault="000C1D06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C124B" w:rsidRPr="00696562" w:rsidRDefault="00CC124B"/>
        </w:tc>
        <w:tc>
          <w:tcPr>
            <w:tcW w:w="5812" w:type="dxa"/>
            <w:gridSpan w:val="2"/>
          </w:tcPr>
          <w:p w:rsidR="009B5BFB" w:rsidRPr="00696562" w:rsidRDefault="005034DC" w:rsidP="005F58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Une </w:t>
            </w:r>
            <w:r w:rsidR="000302E5" w:rsidRPr="00A726E3">
              <w:rPr>
                <w:b/>
                <w:sz w:val="20"/>
                <w:szCs w:val="20"/>
              </w:rPr>
              <w:t>espèce</w:t>
            </w:r>
            <w:r w:rsidRPr="00A72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40F52">
              <w:rPr>
                <w:b/>
                <w:sz w:val="20"/>
                <w:szCs w:val="20"/>
              </w:rPr>
              <w:t>endemique</w:t>
            </w:r>
            <w:proofErr w:type="spellEnd"/>
            <w:r w:rsidR="00A40F52">
              <w:rPr>
                <w:b/>
                <w:sz w:val="20"/>
                <w:szCs w:val="20"/>
              </w:rPr>
              <w:t xml:space="preserve"> a</w:t>
            </w:r>
            <w:r w:rsidRPr="00A726E3">
              <w:rPr>
                <w:b/>
                <w:sz w:val="20"/>
                <w:szCs w:val="20"/>
              </w:rPr>
              <w:t xml:space="preserve"> </w:t>
            </w:r>
            <w:r w:rsidR="00371765" w:rsidRPr="00A726E3">
              <w:rPr>
                <w:b/>
                <w:sz w:val="20"/>
                <w:szCs w:val="20"/>
              </w:rPr>
              <w:t>“</w:t>
            </w:r>
            <w:r w:rsidR="00A40F52">
              <w:rPr>
                <w:b/>
                <w:sz w:val="20"/>
                <w:szCs w:val="20"/>
              </w:rPr>
              <w:t xml:space="preserve">Aire de </w:t>
            </w:r>
            <w:proofErr w:type="spellStart"/>
            <w:r w:rsidR="00A40F52">
              <w:rPr>
                <w:b/>
                <w:sz w:val="20"/>
                <w:szCs w:val="20"/>
              </w:rPr>
              <w:t>repartition</w:t>
            </w:r>
            <w:proofErr w:type="spellEnd"/>
            <w:r w:rsidR="00130BEF" w:rsidRPr="00A726E3">
              <w:rPr>
                <w:b/>
                <w:sz w:val="20"/>
                <w:szCs w:val="20"/>
              </w:rPr>
              <w:t xml:space="preserve"> </w:t>
            </w:r>
            <w:r w:rsidR="00A40F52">
              <w:rPr>
                <w:b/>
                <w:sz w:val="20"/>
                <w:szCs w:val="20"/>
              </w:rPr>
              <w:t>restreinte</w:t>
            </w:r>
            <w:r w:rsidR="00130BEF" w:rsidRPr="00A726E3">
              <w:rPr>
                <w:b/>
                <w:sz w:val="20"/>
                <w:szCs w:val="20"/>
              </w:rPr>
              <w:t xml:space="preserve"> a un S</w:t>
            </w:r>
            <w:r w:rsidR="00C911E8" w:rsidRPr="00A726E3">
              <w:rPr>
                <w:b/>
                <w:sz w:val="20"/>
                <w:szCs w:val="20"/>
              </w:rPr>
              <w:t>ite</w:t>
            </w:r>
            <w:r w:rsidR="00130BEF" w:rsidRPr="00A726E3">
              <w:rPr>
                <w:b/>
                <w:sz w:val="20"/>
                <w:szCs w:val="20"/>
              </w:rPr>
              <w:t xml:space="preserve"> </w:t>
            </w:r>
            <w:r w:rsidR="00371765" w:rsidRPr="00696562">
              <w:rPr>
                <w:sz w:val="20"/>
                <w:szCs w:val="20"/>
              </w:rPr>
              <w:t>“</w:t>
            </w:r>
            <w:r w:rsidR="00A726E3">
              <w:rPr>
                <w:sz w:val="20"/>
                <w:szCs w:val="20"/>
              </w:rPr>
              <w:t>(</w:t>
            </w:r>
            <w:r w:rsidR="0023174D">
              <w:rPr>
                <w:b/>
                <w:sz w:val="20"/>
                <w:szCs w:val="20"/>
              </w:rPr>
              <w:t>S</w:t>
            </w:r>
            <w:r w:rsidR="00A726E3" w:rsidRPr="00A726E3">
              <w:rPr>
                <w:b/>
                <w:sz w:val="20"/>
                <w:szCs w:val="20"/>
              </w:rPr>
              <w:t xml:space="preserve">RE, </w:t>
            </w:r>
            <w:r w:rsidR="0023174D">
              <w:rPr>
                <w:b/>
                <w:sz w:val="20"/>
                <w:szCs w:val="20"/>
              </w:rPr>
              <w:t>Site</w:t>
            </w:r>
            <w:r w:rsidR="00A726E3" w:rsidRPr="00A72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26E3" w:rsidRPr="00A726E3">
              <w:rPr>
                <w:b/>
                <w:sz w:val="20"/>
                <w:szCs w:val="20"/>
              </w:rPr>
              <w:t>Restricted</w:t>
            </w:r>
            <w:proofErr w:type="spellEnd"/>
            <w:r w:rsidR="00A726E3" w:rsidRPr="00A72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26E3" w:rsidRPr="00A726E3">
              <w:rPr>
                <w:b/>
                <w:sz w:val="20"/>
                <w:szCs w:val="20"/>
              </w:rPr>
              <w:t>Endemic</w:t>
            </w:r>
            <w:proofErr w:type="spellEnd"/>
            <w:r w:rsidR="00A726E3">
              <w:rPr>
                <w:sz w:val="20"/>
                <w:szCs w:val="20"/>
              </w:rPr>
              <w:t xml:space="preserve"> en anglais</w:t>
            </w:r>
            <w:r w:rsidR="00130BEF" w:rsidRPr="00696562">
              <w:rPr>
                <w:sz w:val="20"/>
                <w:szCs w:val="20"/>
              </w:rPr>
              <w:t>)</w:t>
            </w:r>
            <w:r w:rsidR="006216FF" w:rsidRPr="00696562">
              <w:rPr>
                <w:sz w:val="20"/>
                <w:szCs w:val="20"/>
              </w:rPr>
              <w:t xml:space="preserve"> est </w:t>
            </w:r>
            <w:r w:rsidR="000302E5" w:rsidRPr="00696562">
              <w:rPr>
                <w:sz w:val="20"/>
                <w:szCs w:val="20"/>
              </w:rPr>
              <w:t>définie</w:t>
            </w:r>
            <w:r w:rsidR="006216FF" w:rsidRPr="00696562">
              <w:rPr>
                <w:sz w:val="20"/>
                <w:szCs w:val="20"/>
              </w:rPr>
              <w:t xml:space="preserve"> </w:t>
            </w:r>
            <w:r w:rsidR="00C911E8" w:rsidRPr="00696562">
              <w:rPr>
                <w:sz w:val="20"/>
                <w:szCs w:val="20"/>
              </w:rPr>
              <w:t xml:space="preserve">comme une </w:t>
            </w:r>
            <w:r w:rsidR="000302E5" w:rsidRPr="00696562">
              <w:rPr>
                <w:sz w:val="20"/>
                <w:szCs w:val="20"/>
              </w:rPr>
              <w:t>espèce</w:t>
            </w:r>
            <w:r w:rsidR="00C911E8" w:rsidRPr="00696562">
              <w:rPr>
                <w:sz w:val="20"/>
                <w:szCs w:val="20"/>
              </w:rPr>
              <w:t xml:space="preserve"> ayant une </w:t>
            </w:r>
            <w:r w:rsidR="00FB336B" w:rsidRPr="00696562">
              <w:rPr>
                <w:sz w:val="20"/>
                <w:szCs w:val="20"/>
              </w:rPr>
              <w:t xml:space="preserve">aire de </w:t>
            </w:r>
            <w:r w:rsidR="000302E5" w:rsidRPr="00696562">
              <w:rPr>
                <w:sz w:val="20"/>
                <w:szCs w:val="20"/>
              </w:rPr>
              <w:t>répartition</w:t>
            </w:r>
            <w:r w:rsidR="00C911E8" w:rsidRPr="00696562">
              <w:rPr>
                <w:sz w:val="20"/>
                <w:szCs w:val="20"/>
              </w:rPr>
              <w:t xml:space="preserve"> totale inferieure a 100km².</w:t>
            </w:r>
            <w:r w:rsidR="006B5C26" w:rsidRPr="00696562">
              <w:rPr>
                <w:sz w:val="20"/>
                <w:szCs w:val="20"/>
              </w:rPr>
              <w:t xml:space="preserve">Le seuil </w:t>
            </w:r>
            <w:r w:rsidR="00A726E3" w:rsidRPr="00696562">
              <w:rPr>
                <w:sz w:val="20"/>
                <w:szCs w:val="20"/>
              </w:rPr>
              <w:t>définissant</w:t>
            </w:r>
            <w:r w:rsidR="006B5C26" w:rsidRPr="00696562">
              <w:rPr>
                <w:sz w:val="20"/>
                <w:szCs w:val="20"/>
              </w:rPr>
              <w:t xml:space="preserve"> la </w:t>
            </w:r>
            <w:r w:rsidR="00A726E3" w:rsidRPr="00696562">
              <w:rPr>
                <w:sz w:val="20"/>
                <w:szCs w:val="20"/>
              </w:rPr>
              <w:t>catégorie</w:t>
            </w:r>
            <w:r w:rsidR="00C911E8" w:rsidRPr="00696562">
              <w:rPr>
                <w:sz w:val="20"/>
                <w:szCs w:val="20"/>
              </w:rPr>
              <w:t xml:space="preserve"> “</w:t>
            </w:r>
            <w:r w:rsidR="000302E5" w:rsidRPr="00696562">
              <w:rPr>
                <w:sz w:val="20"/>
                <w:szCs w:val="20"/>
              </w:rPr>
              <w:t>limitée</w:t>
            </w:r>
            <w:r w:rsidR="00C911E8" w:rsidRPr="00696562">
              <w:rPr>
                <w:sz w:val="20"/>
                <w:szCs w:val="20"/>
              </w:rPr>
              <w:t xml:space="preserve"> </w:t>
            </w:r>
            <w:r w:rsidR="00A726E3" w:rsidRPr="00696562">
              <w:rPr>
                <w:sz w:val="20"/>
                <w:szCs w:val="20"/>
              </w:rPr>
              <w:t>à</w:t>
            </w:r>
            <w:r w:rsidR="00C911E8" w:rsidRPr="00696562">
              <w:rPr>
                <w:sz w:val="20"/>
                <w:szCs w:val="20"/>
              </w:rPr>
              <w:t xml:space="preserve"> un site” s’aligne </w:t>
            </w:r>
            <w:r w:rsidR="00A726E3">
              <w:rPr>
                <w:sz w:val="20"/>
                <w:szCs w:val="20"/>
              </w:rPr>
              <w:t xml:space="preserve">à </w:t>
            </w:r>
            <w:r w:rsidR="006B5C26" w:rsidRPr="00696562">
              <w:rPr>
                <w:sz w:val="20"/>
                <w:szCs w:val="20"/>
              </w:rPr>
              <w:t>celui</w:t>
            </w:r>
            <w:r w:rsidR="00C911E8" w:rsidRPr="00696562">
              <w:rPr>
                <w:sz w:val="20"/>
                <w:szCs w:val="20"/>
              </w:rPr>
              <w:t xml:space="preserve"> pour la </w:t>
            </w:r>
            <w:r w:rsidR="000302E5" w:rsidRPr="00696562">
              <w:rPr>
                <w:sz w:val="20"/>
                <w:szCs w:val="20"/>
              </w:rPr>
              <w:t>catégorie</w:t>
            </w:r>
            <w:r w:rsidR="00C911E8" w:rsidRPr="00696562">
              <w:rPr>
                <w:sz w:val="20"/>
                <w:szCs w:val="20"/>
              </w:rPr>
              <w:t xml:space="preserve"> “</w:t>
            </w:r>
            <w:r w:rsidRPr="00696562">
              <w:rPr>
                <w:sz w:val="20"/>
                <w:szCs w:val="20"/>
              </w:rPr>
              <w:t>en danger critique d’extinction</w:t>
            </w:r>
            <w:r w:rsidR="00C911E8" w:rsidRPr="00696562">
              <w:rPr>
                <w:sz w:val="20"/>
                <w:szCs w:val="20"/>
              </w:rPr>
              <w:t>” (</w:t>
            </w:r>
            <w:r w:rsidR="000302E5" w:rsidRPr="00696562">
              <w:rPr>
                <w:sz w:val="20"/>
                <w:szCs w:val="20"/>
              </w:rPr>
              <w:t>Extent</w:t>
            </w:r>
            <w:r w:rsidR="00C911E8" w:rsidRPr="00696562">
              <w:rPr>
                <w:sz w:val="20"/>
                <w:szCs w:val="20"/>
              </w:rPr>
              <w:t xml:space="preserve"> of occurrence</w:t>
            </w:r>
            <w:r w:rsidRPr="00696562">
              <w:rPr>
                <w:sz w:val="20"/>
                <w:szCs w:val="20"/>
              </w:rPr>
              <w:t>/zone d’</w:t>
            </w:r>
            <w:r w:rsidR="000302E5" w:rsidRPr="00696562">
              <w:rPr>
                <w:sz w:val="20"/>
                <w:szCs w:val="20"/>
              </w:rPr>
              <w:t>occurrence</w:t>
            </w:r>
            <w:r w:rsidR="00C911E8" w:rsidRPr="00696562">
              <w:rPr>
                <w:sz w:val="20"/>
                <w:szCs w:val="20"/>
              </w:rPr>
              <w:t>)</w:t>
            </w:r>
            <w:r w:rsidR="00371765" w:rsidRPr="00696562">
              <w:rPr>
                <w:sz w:val="20"/>
                <w:szCs w:val="20"/>
              </w:rPr>
              <w:t xml:space="preserve"> du </w:t>
            </w:r>
            <w:r w:rsidR="000302E5" w:rsidRPr="00696562">
              <w:rPr>
                <w:sz w:val="20"/>
                <w:szCs w:val="20"/>
              </w:rPr>
              <w:t>critère</w:t>
            </w:r>
            <w:r w:rsidR="00371765" w:rsidRPr="00696562">
              <w:rPr>
                <w:sz w:val="20"/>
                <w:szCs w:val="20"/>
              </w:rPr>
              <w:t xml:space="preserve"> B</w:t>
            </w:r>
            <w:r w:rsidR="007C0B8F" w:rsidRPr="00696562">
              <w:rPr>
                <w:sz w:val="20"/>
                <w:szCs w:val="20"/>
              </w:rPr>
              <w:t>1 de l’UICN</w:t>
            </w:r>
            <w:r w:rsidR="00516AE0" w:rsidRPr="00696562">
              <w:rPr>
                <w:sz w:val="20"/>
                <w:szCs w:val="20"/>
              </w:rPr>
              <w:t xml:space="preserve"> qui </w:t>
            </w:r>
            <w:r w:rsidR="000302E5" w:rsidRPr="00696562">
              <w:rPr>
                <w:sz w:val="20"/>
                <w:szCs w:val="20"/>
              </w:rPr>
              <w:t>évalue</w:t>
            </w:r>
            <w:r w:rsidR="00516AE0" w:rsidRPr="00696562">
              <w:rPr>
                <w:sz w:val="20"/>
                <w:szCs w:val="20"/>
              </w:rPr>
              <w:t xml:space="preserve"> l</w:t>
            </w:r>
            <w:r w:rsidR="00C911E8" w:rsidRPr="00696562">
              <w:rPr>
                <w:sz w:val="20"/>
                <w:szCs w:val="20"/>
              </w:rPr>
              <w:t>es menaces.</w:t>
            </w:r>
            <w:r w:rsidR="007C0B8F" w:rsidRPr="00696562">
              <w:rPr>
                <w:sz w:val="20"/>
                <w:szCs w:val="20"/>
              </w:rPr>
              <w:t xml:space="preserve"> P</w:t>
            </w:r>
            <w:r w:rsidR="00C911E8" w:rsidRPr="00696562">
              <w:rPr>
                <w:sz w:val="20"/>
                <w:szCs w:val="20"/>
              </w:rPr>
              <w:t xml:space="preserve">ar </w:t>
            </w:r>
            <w:r w:rsidR="000302E5" w:rsidRPr="00696562">
              <w:rPr>
                <w:sz w:val="20"/>
                <w:szCs w:val="20"/>
              </w:rPr>
              <w:t>conséquent</w:t>
            </w:r>
            <w:r w:rsidR="00C911E8" w:rsidRPr="00696562">
              <w:rPr>
                <w:sz w:val="20"/>
                <w:szCs w:val="20"/>
              </w:rPr>
              <w:t xml:space="preserve">,  les </w:t>
            </w:r>
            <w:r w:rsidR="000302E5" w:rsidRPr="00696562">
              <w:rPr>
                <w:sz w:val="20"/>
                <w:szCs w:val="20"/>
              </w:rPr>
              <w:t>espèces</w:t>
            </w:r>
            <w:r w:rsidR="00C911E8" w:rsidRPr="00696562">
              <w:rPr>
                <w:sz w:val="20"/>
                <w:szCs w:val="20"/>
              </w:rPr>
              <w:t xml:space="preserve"> sont </w:t>
            </w:r>
            <w:r w:rsidR="00A726E3" w:rsidRPr="00696562">
              <w:rPr>
                <w:sz w:val="20"/>
                <w:szCs w:val="20"/>
              </w:rPr>
              <w:t>classées</w:t>
            </w:r>
            <w:r w:rsidRPr="00696562">
              <w:rPr>
                <w:sz w:val="20"/>
                <w:szCs w:val="20"/>
              </w:rPr>
              <w:t xml:space="preserve"> </w:t>
            </w:r>
            <w:r w:rsidR="007C0B8F" w:rsidRPr="00696562">
              <w:rPr>
                <w:sz w:val="20"/>
                <w:szCs w:val="20"/>
              </w:rPr>
              <w:t xml:space="preserve">par </w:t>
            </w:r>
            <w:r w:rsidR="000302E5" w:rsidRPr="00696562">
              <w:rPr>
                <w:sz w:val="20"/>
                <w:szCs w:val="20"/>
              </w:rPr>
              <w:t>évaluation</w:t>
            </w:r>
            <w:r w:rsidR="007C0B8F" w:rsidRPr="00696562">
              <w:rPr>
                <w:sz w:val="20"/>
                <w:szCs w:val="20"/>
              </w:rPr>
              <w:t xml:space="preserve"> partielle</w:t>
            </w:r>
            <w:r w:rsidRPr="00696562">
              <w:rPr>
                <w:sz w:val="20"/>
                <w:szCs w:val="20"/>
              </w:rPr>
              <w:t xml:space="preserve"> selon les </w:t>
            </w:r>
            <w:r w:rsidR="000302E5" w:rsidRPr="00696562">
              <w:rPr>
                <w:sz w:val="20"/>
                <w:szCs w:val="20"/>
              </w:rPr>
              <w:t>critères</w:t>
            </w:r>
            <w:r w:rsidRPr="00696562">
              <w:rPr>
                <w:sz w:val="20"/>
                <w:szCs w:val="20"/>
              </w:rPr>
              <w:t xml:space="preserve"> B de l’IUCN mais sans la </w:t>
            </w:r>
            <w:r w:rsidR="000302E5" w:rsidRPr="00696562">
              <w:rPr>
                <w:sz w:val="20"/>
                <w:szCs w:val="20"/>
              </w:rPr>
              <w:t>nécessite</w:t>
            </w:r>
            <w:r w:rsidRPr="00696562">
              <w:rPr>
                <w:sz w:val="20"/>
                <w:szCs w:val="20"/>
              </w:rPr>
              <w:t xml:space="preserve"> de </w:t>
            </w:r>
            <w:r w:rsidR="000302E5" w:rsidRPr="00696562">
              <w:rPr>
                <w:sz w:val="20"/>
                <w:szCs w:val="20"/>
              </w:rPr>
              <w:t>déterminer</w:t>
            </w:r>
            <w:r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entièrement</w:t>
            </w:r>
            <w:r w:rsidRPr="00696562">
              <w:rPr>
                <w:sz w:val="20"/>
                <w:szCs w:val="20"/>
              </w:rPr>
              <w:t xml:space="preserve"> leur niveau de menace; Il s’agit </w:t>
            </w:r>
            <w:r w:rsidR="007C0B8F" w:rsidRPr="00696562">
              <w:rPr>
                <w:sz w:val="20"/>
                <w:szCs w:val="20"/>
              </w:rPr>
              <w:t>d’un pas</w:t>
            </w:r>
            <w:r w:rsidRPr="00696562">
              <w:rPr>
                <w:sz w:val="20"/>
                <w:szCs w:val="20"/>
              </w:rPr>
              <w:t xml:space="preserve"> vers l’</w:t>
            </w:r>
            <w:r w:rsidR="000302E5" w:rsidRPr="00696562">
              <w:rPr>
                <w:sz w:val="20"/>
                <w:szCs w:val="20"/>
              </w:rPr>
              <w:t>amélioration</w:t>
            </w:r>
            <w:r w:rsidRPr="00696562">
              <w:rPr>
                <w:sz w:val="20"/>
                <w:szCs w:val="20"/>
              </w:rPr>
              <w:t xml:space="preserve"> de l’information sur les </w:t>
            </w:r>
            <w:r w:rsidR="000302E5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A726E3" w:rsidRPr="00696562">
              <w:rPr>
                <w:sz w:val="20"/>
                <w:szCs w:val="20"/>
              </w:rPr>
              <w:t>menacées</w:t>
            </w:r>
            <w:r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 xml:space="preserve">dans ces </w:t>
            </w:r>
            <w:r w:rsidR="00A726E3" w:rsidRPr="00696562">
              <w:rPr>
                <w:sz w:val="20"/>
                <w:szCs w:val="20"/>
              </w:rPr>
              <w:t>régions</w:t>
            </w:r>
            <w:r w:rsidR="006B5C26" w:rsidRPr="00696562">
              <w:rPr>
                <w:sz w:val="20"/>
                <w:szCs w:val="20"/>
              </w:rPr>
              <w:t>.</w:t>
            </w:r>
            <w:r w:rsidR="00580248" w:rsidRPr="00696562">
              <w:rPr>
                <w:sz w:val="20"/>
                <w:szCs w:val="20"/>
              </w:rPr>
              <w:t xml:space="preserve"> L’</w:t>
            </w:r>
            <w:r w:rsidR="000302E5" w:rsidRPr="00696562">
              <w:rPr>
                <w:sz w:val="20"/>
                <w:szCs w:val="20"/>
              </w:rPr>
              <w:t>endémicité</w:t>
            </w:r>
            <w:r w:rsidRPr="00696562">
              <w:rPr>
                <w:sz w:val="20"/>
                <w:szCs w:val="20"/>
              </w:rPr>
              <w:t xml:space="preserve"> est lie </w:t>
            </w:r>
            <w:r w:rsidR="000302E5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</w:t>
            </w:r>
            <w:r w:rsidR="00580248" w:rsidRPr="00696562">
              <w:rPr>
                <w:sz w:val="20"/>
                <w:szCs w:val="20"/>
              </w:rPr>
              <w:t xml:space="preserve">une </w:t>
            </w:r>
            <w:r w:rsidR="00516AE0" w:rsidRPr="00696562">
              <w:rPr>
                <w:sz w:val="20"/>
                <w:szCs w:val="20"/>
              </w:rPr>
              <w:t xml:space="preserve">aire de </w:t>
            </w:r>
            <w:r w:rsidR="000302E5" w:rsidRPr="00696562">
              <w:rPr>
                <w:sz w:val="20"/>
                <w:szCs w:val="20"/>
              </w:rPr>
              <w:t>répartition</w:t>
            </w:r>
            <w:r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écologique</w:t>
            </w:r>
            <w:r w:rsidRPr="00696562">
              <w:rPr>
                <w:sz w:val="20"/>
                <w:szCs w:val="20"/>
              </w:rPr>
              <w:t xml:space="preserve"> et non </w:t>
            </w:r>
            <w:r w:rsidR="000302E5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des </w:t>
            </w:r>
            <w:r w:rsidR="000302E5" w:rsidRPr="00696562">
              <w:rPr>
                <w:sz w:val="20"/>
                <w:szCs w:val="20"/>
              </w:rPr>
              <w:t>frontières</w:t>
            </w:r>
            <w:r w:rsidRPr="00696562">
              <w:rPr>
                <w:sz w:val="20"/>
                <w:szCs w:val="20"/>
              </w:rPr>
              <w:t xml:space="preserve"> politiques</w:t>
            </w:r>
            <w:r w:rsidR="00516AE0" w:rsidRPr="00696562">
              <w:rPr>
                <w:sz w:val="20"/>
                <w:szCs w:val="20"/>
              </w:rPr>
              <w:t>. P</w:t>
            </w:r>
            <w:r w:rsidRPr="00696562">
              <w:rPr>
                <w:sz w:val="20"/>
                <w:szCs w:val="20"/>
              </w:rPr>
              <w:t xml:space="preserve">ar </w:t>
            </w:r>
            <w:r w:rsidR="000302E5" w:rsidRPr="00696562">
              <w:rPr>
                <w:sz w:val="20"/>
                <w:szCs w:val="20"/>
              </w:rPr>
              <w:t>conséquent</w:t>
            </w:r>
            <w:r w:rsidRPr="00696562">
              <w:rPr>
                <w:sz w:val="20"/>
                <w:szCs w:val="20"/>
              </w:rPr>
              <w:t xml:space="preserve">, les </w:t>
            </w:r>
            <w:r w:rsidR="000302E5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A (</w:t>
            </w:r>
            <w:r w:rsidRPr="00696562">
              <w:rPr>
                <w:sz w:val="20"/>
                <w:szCs w:val="20"/>
              </w:rPr>
              <w:t xml:space="preserve">iii) peuvent avoir des </w:t>
            </w:r>
            <w:r w:rsidR="00371765" w:rsidRPr="00696562">
              <w:rPr>
                <w:sz w:val="20"/>
                <w:szCs w:val="20"/>
              </w:rPr>
              <w:t xml:space="preserve">aires de </w:t>
            </w:r>
            <w:r w:rsidR="000302E5" w:rsidRPr="00696562">
              <w:rPr>
                <w:sz w:val="20"/>
                <w:szCs w:val="20"/>
              </w:rPr>
              <w:t>répartition</w:t>
            </w:r>
            <w:r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transfrontalières</w:t>
            </w:r>
            <w:r w:rsidR="001B48AB" w:rsidRPr="00696562">
              <w:rPr>
                <w:sz w:val="20"/>
                <w:szCs w:val="20"/>
              </w:rPr>
              <w:t xml:space="preserve">. </w:t>
            </w:r>
          </w:p>
          <w:p w:rsidR="009B5BFB" w:rsidRPr="00696562" w:rsidRDefault="009B5BFB" w:rsidP="009B5BFB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CC124B" w:rsidRPr="00696562" w:rsidRDefault="00130BEF" w:rsidP="009B5BF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</w:t>
            </w:r>
            <w:r w:rsidR="000302E5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533B0A" w:rsidRPr="00696562">
              <w:rPr>
                <w:sz w:val="20"/>
                <w:szCs w:val="20"/>
              </w:rPr>
              <w:t xml:space="preserve">de cette </w:t>
            </w:r>
            <w:r w:rsidR="000302E5" w:rsidRPr="00696562">
              <w:rPr>
                <w:sz w:val="20"/>
                <w:szCs w:val="20"/>
              </w:rPr>
              <w:t>catégorie</w:t>
            </w:r>
            <w:r w:rsidR="00533B0A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devraient </w:t>
            </w:r>
            <w:r w:rsidR="000302E5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classées</w:t>
            </w:r>
            <w:r w:rsidRPr="00696562">
              <w:rPr>
                <w:sz w:val="20"/>
                <w:szCs w:val="20"/>
              </w:rPr>
              <w:t xml:space="preserve"> </w:t>
            </w:r>
            <w:r w:rsidR="00533B0A" w:rsidRPr="00696562">
              <w:rPr>
                <w:sz w:val="20"/>
                <w:szCs w:val="20"/>
              </w:rPr>
              <w:t>en tant que</w:t>
            </w:r>
            <w:r w:rsidRPr="00696562">
              <w:rPr>
                <w:sz w:val="20"/>
                <w:szCs w:val="20"/>
              </w:rPr>
              <w:t xml:space="preserve"> </w:t>
            </w:r>
            <w:r w:rsidR="0023174D">
              <w:rPr>
                <w:b/>
                <w:sz w:val="20"/>
                <w:szCs w:val="20"/>
              </w:rPr>
              <w:t>S</w:t>
            </w:r>
            <w:r w:rsidR="00A726E3" w:rsidRPr="00A726E3">
              <w:rPr>
                <w:b/>
                <w:sz w:val="20"/>
                <w:szCs w:val="20"/>
              </w:rPr>
              <w:t>RE</w:t>
            </w:r>
            <w:r w:rsidR="00015C8B">
              <w:rPr>
                <w:sz w:val="20"/>
                <w:szCs w:val="20"/>
              </w:rPr>
              <w:t xml:space="preserve"> sur une liste d’</w:t>
            </w:r>
            <w:r w:rsidR="000302E5" w:rsidRPr="00696562">
              <w:rPr>
                <w:sz w:val="20"/>
                <w:szCs w:val="20"/>
              </w:rPr>
              <w:t>échelle</w:t>
            </w:r>
            <w:r w:rsidRPr="00696562">
              <w:rPr>
                <w:sz w:val="20"/>
                <w:szCs w:val="20"/>
              </w:rPr>
              <w:t xml:space="preserve"> </w:t>
            </w:r>
            <w:r w:rsidR="000302E5" w:rsidRPr="00696562">
              <w:rPr>
                <w:sz w:val="20"/>
                <w:szCs w:val="20"/>
              </w:rPr>
              <w:t>régionale</w:t>
            </w:r>
            <w:r w:rsidRPr="00696562">
              <w:rPr>
                <w:sz w:val="20"/>
                <w:szCs w:val="20"/>
              </w:rPr>
              <w:t xml:space="preserve"> ou nationale pouvant </w:t>
            </w:r>
            <w:r w:rsidR="000302E5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015C8B">
              <w:rPr>
                <w:sz w:val="20"/>
                <w:szCs w:val="20"/>
              </w:rPr>
              <w:t>élabor</w:t>
            </w:r>
            <w:r w:rsidR="00015C8B" w:rsidRPr="00696562">
              <w:rPr>
                <w:sz w:val="20"/>
                <w:szCs w:val="20"/>
              </w:rPr>
              <w:t>ée</w:t>
            </w:r>
            <w:r w:rsidR="00230F3B" w:rsidRPr="00696562">
              <w:rPr>
                <w:sz w:val="20"/>
                <w:szCs w:val="20"/>
              </w:rPr>
              <w:t>, revue</w:t>
            </w:r>
            <w:r w:rsidRPr="00696562">
              <w:rPr>
                <w:sz w:val="20"/>
                <w:szCs w:val="20"/>
              </w:rPr>
              <w:t xml:space="preserve"> par des pairs et </w:t>
            </w:r>
            <w:r w:rsidR="00230F3B" w:rsidRPr="00696562">
              <w:rPr>
                <w:sz w:val="20"/>
                <w:szCs w:val="20"/>
              </w:rPr>
              <w:t>publiée</w:t>
            </w:r>
            <w:r w:rsidR="00E90FDF" w:rsidRPr="00696562">
              <w:rPr>
                <w:sz w:val="20"/>
                <w:szCs w:val="20"/>
              </w:rPr>
              <w:t xml:space="preserve"> dans le cadre du processus</w:t>
            </w:r>
            <w:r w:rsidR="00230F3B" w:rsidRPr="00696562">
              <w:rPr>
                <w:sz w:val="20"/>
                <w:szCs w:val="20"/>
              </w:rPr>
              <w:t xml:space="preserve"> d’identification des ZIP.</w:t>
            </w:r>
            <w:r w:rsidR="00CC124B" w:rsidRPr="00696562">
              <w:rPr>
                <w:sz w:val="20"/>
                <w:szCs w:val="20"/>
              </w:rPr>
              <w:br/>
            </w:r>
          </w:p>
          <w:p w:rsidR="00130BEF" w:rsidRPr="00696562" w:rsidRDefault="00130BEF" w:rsidP="005F58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A (</w:t>
            </w:r>
            <w:r w:rsidRPr="00696562">
              <w:rPr>
                <w:sz w:val="20"/>
                <w:szCs w:val="20"/>
              </w:rPr>
              <w:t xml:space="preserve">iii) de haute importance </w:t>
            </w:r>
            <w:r w:rsidR="00230F3B" w:rsidRPr="00696562">
              <w:rPr>
                <w:sz w:val="20"/>
                <w:szCs w:val="20"/>
              </w:rPr>
              <w:t>socio-économique</w:t>
            </w:r>
            <w:r w:rsidRPr="00696562">
              <w:rPr>
                <w:sz w:val="20"/>
                <w:szCs w:val="20"/>
              </w:rPr>
              <w:t xml:space="preserve"> (au niveau </w:t>
            </w:r>
            <w:r w:rsidR="00230F3B" w:rsidRPr="00696562">
              <w:rPr>
                <w:sz w:val="20"/>
                <w:szCs w:val="20"/>
              </w:rPr>
              <w:t>régional</w:t>
            </w:r>
            <w:r w:rsidRPr="00696562">
              <w:rPr>
                <w:sz w:val="20"/>
                <w:szCs w:val="20"/>
              </w:rPr>
              <w:t xml:space="preserve">, national ou mondial) peuvent </w:t>
            </w:r>
            <w:r w:rsidR="00230F3B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identifiées</w:t>
            </w:r>
            <w:r w:rsidRPr="00696562">
              <w:rPr>
                <w:sz w:val="20"/>
                <w:szCs w:val="20"/>
              </w:rPr>
              <w:t xml:space="preserve"> comme tell</w:t>
            </w:r>
            <w:r w:rsidR="00371765" w:rsidRPr="00696562">
              <w:rPr>
                <w:sz w:val="20"/>
                <w:szCs w:val="20"/>
              </w:rPr>
              <w:t>e</w:t>
            </w:r>
            <w:r w:rsidRPr="00696562">
              <w:rPr>
                <w:sz w:val="20"/>
                <w:szCs w:val="20"/>
              </w:rPr>
              <w:t xml:space="preserve">s </w:t>
            </w:r>
            <w:r w:rsidR="00230F3B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des fins </w:t>
            </w:r>
            <w:r w:rsidR="0066316E" w:rsidRPr="00696562">
              <w:rPr>
                <w:sz w:val="20"/>
                <w:szCs w:val="20"/>
              </w:rPr>
              <w:t>d’analyse.</w:t>
            </w:r>
            <w:r w:rsidRPr="00696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gridSpan w:val="3"/>
          </w:tcPr>
          <w:p w:rsidR="00116B78" w:rsidRPr="00696562" w:rsidRDefault="00116B78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Ce sous-</w:t>
            </w:r>
            <w:r w:rsidR="00230F3B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s’applique </w:t>
            </w:r>
            <w:r w:rsidR="00230F3B" w:rsidRPr="00696562">
              <w:rPr>
                <w:sz w:val="20"/>
                <w:szCs w:val="20"/>
              </w:rPr>
              <w:t>différemment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l’</w:t>
            </w:r>
            <w:r w:rsidR="00230F3B" w:rsidRPr="00696562">
              <w:rPr>
                <w:sz w:val="20"/>
                <w:szCs w:val="20"/>
              </w:rPr>
              <w:t>intérieur</w:t>
            </w:r>
            <w:r w:rsidRPr="00696562">
              <w:rPr>
                <w:sz w:val="20"/>
                <w:szCs w:val="20"/>
              </w:rPr>
              <w:t xml:space="preserve"> et hors de l’Europe. Les </w:t>
            </w:r>
            <w:r w:rsidR="00230F3B" w:rsidRPr="00696562">
              <w:rPr>
                <w:sz w:val="20"/>
                <w:szCs w:val="20"/>
              </w:rPr>
              <w:t>critères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définissant</w:t>
            </w:r>
            <w:r w:rsidRPr="00696562">
              <w:rPr>
                <w:sz w:val="20"/>
                <w:szCs w:val="20"/>
              </w:rPr>
              <w:t xml:space="preserve"> les ZIP</w:t>
            </w:r>
            <w:r w:rsidR="001B48AB" w:rsidRPr="00696562">
              <w:rPr>
                <w:sz w:val="20"/>
                <w:szCs w:val="20"/>
              </w:rPr>
              <w:t xml:space="preserve"> (IPA)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européennes</w:t>
            </w:r>
            <w:r w:rsidRPr="00696562">
              <w:rPr>
                <w:sz w:val="20"/>
                <w:szCs w:val="20"/>
              </w:rPr>
              <w:t xml:space="preserve"> se concentrent sur 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endémiques</w:t>
            </w:r>
            <w:r w:rsidRPr="00696562">
              <w:rPr>
                <w:sz w:val="20"/>
                <w:szCs w:val="20"/>
              </w:rPr>
              <w:t xml:space="preserve"> nationales </w:t>
            </w:r>
            <w:r w:rsidR="00230F3B" w:rsidRPr="00696562">
              <w:rPr>
                <w:sz w:val="20"/>
                <w:szCs w:val="20"/>
              </w:rPr>
              <w:t>menacées</w:t>
            </w:r>
            <w:r w:rsidRPr="00696562">
              <w:rPr>
                <w:sz w:val="20"/>
                <w:szCs w:val="20"/>
              </w:rPr>
              <w:t xml:space="preserve"> en </w:t>
            </w:r>
            <w:r w:rsidR="001B48AB" w:rsidRPr="00696562">
              <w:rPr>
                <w:sz w:val="20"/>
                <w:szCs w:val="20"/>
              </w:rPr>
              <w:t xml:space="preserve">se </w:t>
            </w:r>
            <w:r w:rsidR="00230F3B" w:rsidRPr="00696562">
              <w:rPr>
                <w:sz w:val="20"/>
                <w:szCs w:val="20"/>
              </w:rPr>
              <w:t>référant</w:t>
            </w:r>
            <w:r w:rsidRPr="00696562">
              <w:rPr>
                <w:sz w:val="20"/>
                <w:szCs w:val="20"/>
              </w:rPr>
              <w:t xml:space="preserve"> </w:t>
            </w:r>
            <w:r w:rsidR="001B48AB" w:rsidRPr="00696562">
              <w:rPr>
                <w:sz w:val="20"/>
                <w:szCs w:val="20"/>
              </w:rPr>
              <w:t>aux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frontières</w:t>
            </w:r>
            <w:r w:rsidRPr="00696562">
              <w:rPr>
                <w:sz w:val="20"/>
                <w:szCs w:val="20"/>
              </w:rPr>
              <w:t xml:space="preserve"> politiques, car les pays sont plus petits et les </w:t>
            </w:r>
            <w:r w:rsidR="00230F3B" w:rsidRPr="00696562">
              <w:rPr>
                <w:sz w:val="20"/>
                <w:szCs w:val="20"/>
              </w:rPr>
              <w:t>données</w:t>
            </w:r>
            <w:r w:rsidRPr="00696562">
              <w:rPr>
                <w:sz w:val="20"/>
                <w:szCs w:val="20"/>
              </w:rPr>
              <w:t xml:space="preserve"> concernant les menaces sous la forme de listes rouges sont souvent disponibles, </w:t>
            </w:r>
            <w:r w:rsidR="001B48AB" w:rsidRPr="00696562">
              <w:rPr>
                <w:sz w:val="20"/>
                <w:szCs w:val="20"/>
              </w:rPr>
              <w:t>En dehors</w:t>
            </w:r>
            <w:r w:rsidRPr="00696562">
              <w:rPr>
                <w:sz w:val="20"/>
                <w:szCs w:val="20"/>
              </w:rPr>
              <w:t xml:space="preserve"> de l’Europe, les pays sont souvent plus grand </w:t>
            </w:r>
            <w:r w:rsidR="001B48AB" w:rsidRPr="00696562">
              <w:rPr>
                <w:sz w:val="20"/>
                <w:szCs w:val="20"/>
              </w:rPr>
              <w:t>il n’existe pas toujours de liste rouge</w:t>
            </w:r>
            <w:r w:rsidR="00015C8B">
              <w:rPr>
                <w:sz w:val="20"/>
                <w:szCs w:val="20"/>
              </w:rPr>
              <w:t>. C</w:t>
            </w:r>
            <w:r w:rsidRPr="00696562">
              <w:rPr>
                <w:sz w:val="20"/>
                <w:szCs w:val="20"/>
              </w:rPr>
              <w:t xml:space="preserve">e concept a </w:t>
            </w:r>
            <w:r w:rsidR="00230F3B" w:rsidRPr="00696562">
              <w:rPr>
                <w:sz w:val="20"/>
                <w:szCs w:val="20"/>
              </w:rPr>
              <w:t>été</w:t>
            </w:r>
            <w:r w:rsidRPr="00696562">
              <w:rPr>
                <w:sz w:val="20"/>
                <w:szCs w:val="20"/>
              </w:rPr>
              <w:t xml:space="preserve"> introduit dans la </w:t>
            </w:r>
            <w:r w:rsidR="00230F3B" w:rsidRPr="00696562">
              <w:rPr>
                <w:sz w:val="20"/>
                <w:szCs w:val="20"/>
              </w:rPr>
              <w:t>méthodologie</w:t>
            </w:r>
            <w:r w:rsidRPr="00696562">
              <w:rPr>
                <w:sz w:val="20"/>
                <w:szCs w:val="20"/>
              </w:rPr>
              <w:t xml:space="preserve"> </w:t>
            </w:r>
            <w:r w:rsidR="005B4AB6" w:rsidRPr="00696562">
              <w:rPr>
                <w:sz w:val="20"/>
                <w:szCs w:val="20"/>
              </w:rPr>
              <w:t xml:space="preserve">des ZIP dans un projet pilote </w:t>
            </w:r>
            <w:r w:rsidRPr="00696562">
              <w:rPr>
                <w:sz w:val="20"/>
                <w:szCs w:val="20"/>
              </w:rPr>
              <w:t xml:space="preserve"> en Afrique du Nord et au Moyen Orient (</w:t>
            </w:r>
            <w:r w:rsidR="00230F3B" w:rsidRPr="00696562">
              <w:rPr>
                <w:sz w:val="20"/>
                <w:szCs w:val="20"/>
              </w:rPr>
              <w:t>Plant life</w:t>
            </w:r>
            <w:r w:rsidRPr="00696562">
              <w:rPr>
                <w:sz w:val="20"/>
                <w:szCs w:val="20"/>
              </w:rPr>
              <w:t xml:space="preserve">, WWF, et UICN pour la </w:t>
            </w:r>
            <w:r w:rsidR="00230F3B" w:rsidRPr="00696562">
              <w:rPr>
                <w:sz w:val="20"/>
                <w:szCs w:val="20"/>
              </w:rPr>
              <w:t>méditerranée</w:t>
            </w:r>
            <w:r w:rsidRPr="00696562">
              <w:rPr>
                <w:sz w:val="20"/>
                <w:szCs w:val="20"/>
              </w:rPr>
              <w:t xml:space="preserve"> 2011).</w:t>
            </w:r>
          </w:p>
          <w:p w:rsidR="00116B78" w:rsidRPr="00696562" w:rsidRDefault="00116B78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</w:t>
            </w:r>
            <w:r w:rsidR="00230F3B" w:rsidRPr="00696562">
              <w:rPr>
                <w:sz w:val="20"/>
                <w:szCs w:val="20"/>
              </w:rPr>
              <w:t>critères</w:t>
            </w:r>
            <w:r w:rsidRPr="00696562">
              <w:rPr>
                <w:sz w:val="20"/>
                <w:szCs w:val="20"/>
              </w:rPr>
              <w:t xml:space="preserve"> </w:t>
            </w:r>
            <w:r w:rsidR="00FD07A6" w:rsidRPr="00696562">
              <w:rPr>
                <w:sz w:val="20"/>
                <w:szCs w:val="20"/>
              </w:rPr>
              <w:t xml:space="preserve">des ZIP - </w:t>
            </w:r>
            <w:r w:rsidR="00230F3B" w:rsidRPr="00696562">
              <w:rPr>
                <w:sz w:val="20"/>
                <w:szCs w:val="20"/>
              </w:rPr>
              <w:t>Conçus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entièrement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1B48AB" w:rsidRPr="00696562">
              <w:rPr>
                <w:sz w:val="20"/>
                <w:szCs w:val="20"/>
              </w:rPr>
              <w:t xml:space="preserve">en ayant les plantes en </w:t>
            </w:r>
            <w:r w:rsidR="00230F3B" w:rsidRPr="00696562">
              <w:rPr>
                <w:sz w:val="20"/>
                <w:szCs w:val="20"/>
              </w:rPr>
              <w:t>tête</w:t>
            </w:r>
            <w:r w:rsidR="00FD07A6" w:rsidRPr="00696562">
              <w:rPr>
                <w:sz w:val="20"/>
                <w:szCs w:val="20"/>
              </w:rPr>
              <w:t>, pren</w:t>
            </w:r>
            <w:r w:rsidR="005B4AB6" w:rsidRPr="00696562">
              <w:rPr>
                <w:sz w:val="20"/>
                <w:szCs w:val="20"/>
              </w:rPr>
              <w:t>nent</w:t>
            </w:r>
            <w:r w:rsidR="00FD07A6" w:rsidRPr="00696562">
              <w:rPr>
                <w:sz w:val="20"/>
                <w:szCs w:val="20"/>
              </w:rPr>
              <w:t xml:space="preserve"> en </w:t>
            </w:r>
            <w:r w:rsidR="00230F3B" w:rsidRPr="00696562">
              <w:rPr>
                <w:sz w:val="20"/>
                <w:szCs w:val="20"/>
              </w:rPr>
              <w:t>considération</w:t>
            </w:r>
            <w:r w:rsidR="00FD07A6" w:rsidRPr="00696562">
              <w:rPr>
                <w:sz w:val="20"/>
                <w:szCs w:val="20"/>
              </w:rPr>
              <w:t xml:space="preserve"> l</w:t>
            </w:r>
            <w:r w:rsidR="005B4AB6" w:rsidRPr="00696562">
              <w:rPr>
                <w:sz w:val="20"/>
                <w:szCs w:val="20"/>
              </w:rPr>
              <w:t>’absence</w:t>
            </w:r>
            <w:r w:rsidR="00015C8B">
              <w:rPr>
                <w:sz w:val="20"/>
                <w:szCs w:val="20"/>
              </w:rPr>
              <w:t xml:space="preserve"> au niveau mondial</w:t>
            </w:r>
            <w:r w:rsidR="00FD07A6" w:rsidRPr="00696562">
              <w:rPr>
                <w:sz w:val="20"/>
                <w:szCs w:val="20"/>
              </w:rPr>
              <w:t xml:space="preserve"> d’</w:t>
            </w:r>
            <w:r w:rsidR="00230F3B" w:rsidRPr="00696562">
              <w:rPr>
                <w:sz w:val="20"/>
                <w:szCs w:val="20"/>
              </w:rPr>
              <w:t>évaluations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1B48AB" w:rsidRPr="00696562">
              <w:rPr>
                <w:sz w:val="20"/>
                <w:szCs w:val="20"/>
              </w:rPr>
              <w:t>officielles des</w:t>
            </w:r>
            <w:r w:rsidR="00FD07A6" w:rsidRPr="00696562">
              <w:rPr>
                <w:sz w:val="20"/>
                <w:szCs w:val="20"/>
              </w:rPr>
              <w:t xml:space="preserve"> statut</w:t>
            </w:r>
            <w:r w:rsidR="001B48AB" w:rsidRPr="00696562">
              <w:rPr>
                <w:sz w:val="20"/>
                <w:szCs w:val="20"/>
              </w:rPr>
              <w:t>s</w:t>
            </w:r>
            <w:r w:rsidR="00FD07A6" w:rsidRPr="00696562">
              <w:rPr>
                <w:sz w:val="20"/>
                <w:szCs w:val="20"/>
              </w:rPr>
              <w:t xml:space="preserve"> de conservation pour la grande </w:t>
            </w:r>
            <w:r w:rsidR="00230F3B" w:rsidRPr="00696562">
              <w:rPr>
                <w:sz w:val="20"/>
                <w:szCs w:val="20"/>
              </w:rPr>
              <w:t>majorité</w:t>
            </w:r>
            <w:r w:rsidR="00FD07A6" w:rsidRPr="00696562">
              <w:rPr>
                <w:sz w:val="20"/>
                <w:szCs w:val="20"/>
              </w:rPr>
              <w:t xml:space="preserve"> des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="00FD07A6" w:rsidRPr="00696562">
              <w:rPr>
                <w:sz w:val="20"/>
                <w:szCs w:val="20"/>
              </w:rPr>
              <w:t xml:space="preserve"> de plantes et champignons ( </w:t>
            </w:r>
            <w:r w:rsidR="0066316E" w:rsidRPr="00696562">
              <w:rPr>
                <w:sz w:val="20"/>
                <w:szCs w:val="20"/>
              </w:rPr>
              <w:t xml:space="preserve">due </w:t>
            </w:r>
            <w:r w:rsidR="00230F3B" w:rsidRPr="00696562">
              <w:rPr>
                <w:sz w:val="20"/>
                <w:szCs w:val="20"/>
              </w:rPr>
              <w:t>à</w:t>
            </w:r>
            <w:r w:rsidR="0066316E" w:rsidRPr="00696562">
              <w:rPr>
                <w:sz w:val="20"/>
                <w:szCs w:val="20"/>
              </w:rPr>
              <w:t xml:space="preserve"> des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66316E" w:rsidRPr="00696562">
              <w:rPr>
                <w:sz w:val="20"/>
                <w:szCs w:val="20"/>
              </w:rPr>
              <w:t>moyens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limitées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66316E" w:rsidRPr="00696562">
              <w:rPr>
                <w:sz w:val="20"/>
                <w:szCs w:val="20"/>
              </w:rPr>
              <w:t>et a</w:t>
            </w:r>
            <w:r w:rsidR="00FD07A6" w:rsidRPr="00696562">
              <w:rPr>
                <w:sz w:val="20"/>
                <w:szCs w:val="20"/>
              </w:rPr>
              <w:t xml:space="preserve"> la </w:t>
            </w:r>
            <w:r w:rsidR="00230F3B" w:rsidRPr="00696562">
              <w:rPr>
                <w:sz w:val="20"/>
                <w:szCs w:val="20"/>
              </w:rPr>
              <w:t>disponibilité</w:t>
            </w:r>
            <w:r w:rsidR="00FD07A6" w:rsidRPr="00696562">
              <w:rPr>
                <w:sz w:val="20"/>
                <w:szCs w:val="20"/>
              </w:rPr>
              <w:t xml:space="preserve"> des </w:t>
            </w:r>
            <w:r w:rsidR="00230F3B" w:rsidRPr="00696562">
              <w:rPr>
                <w:sz w:val="20"/>
                <w:szCs w:val="20"/>
              </w:rPr>
              <w:t>données</w:t>
            </w:r>
            <w:r w:rsidR="0066316E" w:rsidRPr="00696562">
              <w:rPr>
                <w:sz w:val="20"/>
                <w:szCs w:val="20"/>
              </w:rPr>
              <w:t xml:space="preserve">) en utilisant des limites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="0066316E" w:rsidRPr="00696562">
              <w:rPr>
                <w:sz w:val="20"/>
                <w:szCs w:val="20"/>
              </w:rPr>
              <w:t xml:space="preserve"> strictes</w:t>
            </w:r>
            <w:r w:rsidR="00FD07A6" w:rsidRPr="00696562">
              <w:rPr>
                <w:sz w:val="20"/>
                <w:szCs w:val="20"/>
              </w:rPr>
              <w:t xml:space="preserve"> </w:t>
            </w:r>
            <w:r w:rsidR="0066316E" w:rsidRPr="00696562">
              <w:rPr>
                <w:sz w:val="20"/>
                <w:szCs w:val="20"/>
              </w:rPr>
              <w:t xml:space="preserve">se substituant </w:t>
            </w:r>
            <w:r w:rsidR="00230F3B" w:rsidRPr="00696562">
              <w:rPr>
                <w:sz w:val="20"/>
                <w:szCs w:val="20"/>
              </w:rPr>
              <w:t>à</w:t>
            </w:r>
            <w:r w:rsidR="0066316E" w:rsidRPr="00696562">
              <w:rPr>
                <w:sz w:val="20"/>
                <w:szCs w:val="20"/>
              </w:rPr>
              <w:t xml:space="preserve"> la menace. </w:t>
            </w:r>
          </w:p>
        </w:tc>
      </w:tr>
      <w:tr w:rsidR="00CC124B" w:rsidRPr="00696562" w:rsidTr="00601DF1">
        <w:tc>
          <w:tcPr>
            <w:tcW w:w="2405" w:type="dxa"/>
            <w:gridSpan w:val="2"/>
          </w:tcPr>
          <w:p w:rsidR="000C1D06" w:rsidRPr="00696562" w:rsidRDefault="000C1D06" w:rsidP="00192019">
            <w:pPr>
              <w:rPr>
                <w:sz w:val="20"/>
                <w:szCs w:val="20"/>
              </w:rPr>
            </w:pPr>
          </w:p>
          <w:p w:rsidR="002C01D6" w:rsidRPr="00696562" w:rsidRDefault="00230F3B" w:rsidP="00192019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A (</w:t>
            </w:r>
            <w:r w:rsidR="002C01D6" w:rsidRPr="00696562">
              <w:rPr>
                <w:sz w:val="20"/>
                <w:szCs w:val="20"/>
              </w:rPr>
              <w:t xml:space="preserve">iv) Site abritant des </w:t>
            </w:r>
            <w:r w:rsidRPr="00696562">
              <w:rPr>
                <w:sz w:val="20"/>
                <w:szCs w:val="20"/>
              </w:rPr>
              <w:t>espèces</w:t>
            </w:r>
            <w:r w:rsidR="002C01D6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endémiques</w:t>
            </w:r>
            <w:r w:rsidR="00690C00" w:rsidRPr="00696562">
              <w:rPr>
                <w:sz w:val="20"/>
                <w:szCs w:val="20"/>
              </w:rPr>
              <w:t xml:space="preserve"> </w:t>
            </w:r>
            <w:r w:rsidR="00A40F52" w:rsidRPr="00696562">
              <w:rPr>
                <w:sz w:val="20"/>
                <w:szCs w:val="20"/>
              </w:rPr>
              <w:t>à</w:t>
            </w:r>
            <w:r w:rsidR="00CE02FC" w:rsidRPr="00696562">
              <w:rPr>
                <w:sz w:val="20"/>
                <w:szCs w:val="20"/>
              </w:rPr>
              <w:t xml:space="preserve"> </w:t>
            </w:r>
            <w:r w:rsidR="00CE02FC" w:rsidRPr="00015C8B">
              <w:rPr>
                <w:b/>
                <w:sz w:val="20"/>
                <w:szCs w:val="20"/>
              </w:rPr>
              <w:t xml:space="preserve">aire de </w:t>
            </w:r>
            <w:r w:rsidRPr="00015C8B">
              <w:rPr>
                <w:b/>
                <w:sz w:val="20"/>
                <w:szCs w:val="20"/>
              </w:rPr>
              <w:t>répartition</w:t>
            </w:r>
            <w:r w:rsidR="00CE02FC" w:rsidRPr="00015C8B">
              <w:rPr>
                <w:b/>
                <w:sz w:val="20"/>
                <w:szCs w:val="20"/>
              </w:rPr>
              <w:t xml:space="preserve"> </w:t>
            </w:r>
            <w:r w:rsidRPr="00015C8B">
              <w:rPr>
                <w:b/>
                <w:sz w:val="20"/>
                <w:szCs w:val="20"/>
              </w:rPr>
              <w:lastRenderedPageBreak/>
              <w:t>limitée</w:t>
            </w:r>
            <w:r w:rsidR="00CE02FC" w:rsidRPr="00696562">
              <w:rPr>
                <w:sz w:val="20"/>
                <w:szCs w:val="20"/>
              </w:rPr>
              <w:t xml:space="preserve"> et </w:t>
            </w:r>
            <w:r w:rsidRPr="00696562">
              <w:rPr>
                <w:sz w:val="20"/>
                <w:szCs w:val="20"/>
              </w:rPr>
              <w:t>exposées</w:t>
            </w:r>
            <w:r w:rsidR="00053101" w:rsidRPr="00696562">
              <w:rPr>
                <w:sz w:val="20"/>
                <w:szCs w:val="20"/>
              </w:rPr>
              <w:t xml:space="preserve"> </w:t>
            </w:r>
            <w:r w:rsidR="00A40F52" w:rsidRPr="00696562">
              <w:rPr>
                <w:sz w:val="20"/>
                <w:szCs w:val="20"/>
              </w:rPr>
              <w:t>à</w:t>
            </w:r>
            <w:r w:rsidR="00690C00" w:rsidRPr="00696562">
              <w:rPr>
                <w:sz w:val="20"/>
                <w:szCs w:val="20"/>
              </w:rPr>
              <w:t xml:space="preserve"> </w:t>
            </w:r>
            <w:r w:rsidR="00053101" w:rsidRPr="00696562">
              <w:rPr>
                <w:sz w:val="20"/>
                <w:szCs w:val="20"/>
              </w:rPr>
              <w:t xml:space="preserve">une </w:t>
            </w:r>
            <w:r w:rsidR="00690C00" w:rsidRPr="00696562">
              <w:rPr>
                <w:sz w:val="20"/>
                <w:szCs w:val="20"/>
              </w:rPr>
              <w:t>menace potentielle.</w:t>
            </w:r>
          </w:p>
          <w:p w:rsidR="000C1D06" w:rsidRPr="00696562" w:rsidRDefault="000C1D06" w:rsidP="0019201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CC124B" w:rsidRPr="00696562" w:rsidRDefault="00CC124B"/>
        </w:tc>
        <w:tc>
          <w:tcPr>
            <w:tcW w:w="5812" w:type="dxa"/>
            <w:gridSpan w:val="2"/>
          </w:tcPr>
          <w:p w:rsidR="009B5BFB" w:rsidRPr="00696562" w:rsidRDefault="00690C00" w:rsidP="005F588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96562">
              <w:rPr>
                <w:sz w:val="20"/>
                <w:szCs w:val="20"/>
              </w:rPr>
              <w:t xml:space="preserve">Une </w:t>
            </w:r>
            <w:r w:rsidR="00230F3B" w:rsidRPr="00696562">
              <w:rPr>
                <w:sz w:val="20"/>
                <w:szCs w:val="20"/>
              </w:rPr>
              <w:t>espèce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174D">
              <w:rPr>
                <w:sz w:val="20"/>
                <w:szCs w:val="20"/>
              </w:rPr>
              <w:t>e</w:t>
            </w:r>
            <w:r w:rsidR="00230F3B" w:rsidRPr="00696562">
              <w:rPr>
                <w:sz w:val="20"/>
                <w:szCs w:val="20"/>
              </w:rPr>
              <w:t>ndémique</w:t>
            </w:r>
            <w:r w:rsidRPr="00696562">
              <w:rPr>
                <w:sz w:val="20"/>
                <w:szCs w:val="20"/>
              </w:rPr>
              <w:t xml:space="preserve"> </w:t>
            </w:r>
            <w:r w:rsidR="00A40F52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aire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limitée</w:t>
            </w:r>
            <w:r w:rsidR="00371765" w:rsidRPr="00696562">
              <w:rPr>
                <w:sz w:val="20"/>
                <w:szCs w:val="20"/>
              </w:rPr>
              <w:t xml:space="preserve"> (</w:t>
            </w:r>
            <w:r w:rsidRPr="00696562">
              <w:rPr>
                <w:b/>
                <w:bCs/>
                <w:sz w:val="20"/>
                <w:szCs w:val="20"/>
              </w:rPr>
              <w:t xml:space="preserve">range restricted </w:t>
            </w:r>
            <w:r w:rsidR="00230F3B" w:rsidRPr="00696562">
              <w:rPr>
                <w:b/>
                <w:bCs/>
                <w:sz w:val="20"/>
                <w:szCs w:val="20"/>
              </w:rPr>
              <w:t>endémique</w:t>
            </w:r>
            <w:r w:rsidRPr="00696562">
              <w:rPr>
                <w:b/>
                <w:bCs/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species, RRE en anglais</w:t>
            </w:r>
            <w:r w:rsidR="00371765" w:rsidRPr="00696562">
              <w:rPr>
                <w:sz w:val="20"/>
                <w:szCs w:val="20"/>
              </w:rPr>
              <w:t xml:space="preserve">) est </w:t>
            </w:r>
            <w:r w:rsidR="00230F3B" w:rsidRPr="00696562">
              <w:rPr>
                <w:sz w:val="20"/>
                <w:szCs w:val="20"/>
              </w:rPr>
              <w:t>définie</w:t>
            </w:r>
            <w:r w:rsidR="00371765" w:rsidRPr="00696562">
              <w:rPr>
                <w:sz w:val="20"/>
                <w:szCs w:val="20"/>
              </w:rPr>
              <w:t xml:space="preserve"> comme une </w:t>
            </w:r>
            <w:r w:rsidR="00230F3B" w:rsidRPr="00696562">
              <w:rPr>
                <w:sz w:val="20"/>
                <w:szCs w:val="20"/>
              </w:rPr>
              <w:t>espèce</w:t>
            </w:r>
            <w:r w:rsidR="00371765" w:rsidRPr="00696562">
              <w:rPr>
                <w:sz w:val="20"/>
                <w:szCs w:val="20"/>
              </w:rPr>
              <w:t xml:space="preserve"> ayant une aire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="00371765" w:rsidRPr="00696562">
              <w:rPr>
                <w:sz w:val="20"/>
                <w:szCs w:val="20"/>
              </w:rPr>
              <w:t xml:space="preserve"> totale inferieure a </w:t>
            </w:r>
            <w:r w:rsidR="00371765" w:rsidRPr="00696562">
              <w:rPr>
                <w:sz w:val="20"/>
                <w:szCs w:val="20"/>
              </w:rPr>
              <w:lastRenderedPageBreak/>
              <w:t xml:space="preserve">5000 km². </w:t>
            </w:r>
            <w:r w:rsidR="006B5C26" w:rsidRPr="00696562">
              <w:rPr>
                <w:sz w:val="20"/>
                <w:szCs w:val="20"/>
              </w:rPr>
              <w:t>Le seuil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A726E3" w:rsidRPr="00696562">
              <w:rPr>
                <w:sz w:val="20"/>
                <w:szCs w:val="20"/>
              </w:rPr>
              <w:t>définissant</w:t>
            </w:r>
            <w:r w:rsidR="006B5C26" w:rsidRPr="00696562">
              <w:rPr>
                <w:sz w:val="20"/>
                <w:szCs w:val="20"/>
              </w:rPr>
              <w:t xml:space="preserve"> la </w:t>
            </w:r>
            <w:r w:rsidR="00A726E3" w:rsidRPr="00696562">
              <w:rPr>
                <w:sz w:val="20"/>
                <w:szCs w:val="20"/>
              </w:rPr>
              <w:t>catégorie</w:t>
            </w:r>
            <w:r w:rsidR="00371765" w:rsidRPr="00696562">
              <w:rPr>
                <w:sz w:val="20"/>
                <w:szCs w:val="20"/>
              </w:rPr>
              <w:t xml:space="preserve"> “</w:t>
            </w:r>
            <w:r w:rsidR="00230F3B" w:rsidRPr="00696562">
              <w:rPr>
                <w:sz w:val="20"/>
                <w:szCs w:val="20"/>
              </w:rPr>
              <w:t>à</w:t>
            </w:r>
            <w:r w:rsidR="00CE02FC" w:rsidRPr="00696562">
              <w:rPr>
                <w:sz w:val="20"/>
                <w:szCs w:val="20"/>
              </w:rPr>
              <w:t xml:space="preserve"> aire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="00CE02FC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limitée</w:t>
            </w:r>
            <w:r w:rsidR="00371765" w:rsidRPr="00696562">
              <w:rPr>
                <w:sz w:val="20"/>
                <w:szCs w:val="20"/>
              </w:rPr>
              <w:t xml:space="preserve">” s’aligne </w:t>
            </w:r>
            <w:r w:rsidR="00230F3B" w:rsidRPr="00696562">
              <w:rPr>
                <w:sz w:val="20"/>
                <w:szCs w:val="20"/>
              </w:rPr>
              <w:t>à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>celui de</w:t>
            </w:r>
            <w:r w:rsidR="00371765" w:rsidRPr="00696562">
              <w:rPr>
                <w:sz w:val="20"/>
                <w:szCs w:val="20"/>
              </w:rPr>
              <w:t xml:space="preserve"> la </w:t>
            </w:r>
            <w:r w:rsidR="00230F3B" w:rsidRPr="00696562">
              <w:rPr>
                <w:sz w:val="20"/>
                <w:szCs w:val="20"/>
              </w:rPr>
              <w:t>catégorie</w:t>
            </w:r>
            <w:r w:rsidR="00371765" w:rsidRPr="00696562">
              <w:rPr>
                <w:sz w:val="20"/>
                <w:szCs w:val="20"/>
              </w:rPr>
              <w:t xml:space="preserve"> “en danger”  (Zone d’occurrence/Extent of Occurrence) </w:t>
            </w:r>
            <w:r w:rsidR="006B5C26" w:rsidRPr="00696562">
              <w:rPr>
                <w:sz w:val="20"/>
                <w:szCs w:val="20"/>
              </w:rPr>
              <w:t>pour l’</w:t>
            </w:r>
            <w:r w:rsidR="00230F3B" w:rsidRPr="00696562">
              <w:rPr>
                <w:sz w:val="20"/>
                <w:szCs w:val="20"/>
              </w:rPr>
              <w:t>évaluation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A726E3" w:rsidRPr="00696562">
              <w:rPr>
                <w:sz w:val="20"/>
                <w:szCs w:val="20"/>
              </w:rPr>
              <w:t>de la menace</w:t>
            </w:r>
            <w:r w:rsidR="00371765" w:rsidRPr="00696562">
              <w:rPr>
                <w:sz w:val="20"/>
                <w:szCs w:val="20"/>
              </w:rPr>
              <w:t xml:space="preserve"> de l’UICN.  </w:t>
            </w:r>
            <w:r w:rsidR="00CE02FC" w:rsidRPr="00696562">
              <w:rPr>
                <w:sz w:val="20"/>
                <w:szCs w:val="20"/>
              </w:rPr>
              <w:t>Par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conséquent</w:t>
            </w:r>
            <w:r w:rsidR="00371765" w:rsidRPr="00696562">
              <w:rPr>
                <w:sz w:val="20"/>
                <w:szCs w:val="20"/>
              </w:rPr>
              <w:t xml:space="preserve">,  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="00371765" w:rsidRPr="00696562">
              <w:rPr>
                <w:sz w:val="20"/>
                <w:szCs w:val="20"/>
              </w:rPr>
              <w:t xml:space="preserve"> sont </w:t>
            </w:r>
            <w:r w:rsidR="00230F3B" w:rsidRPr="00696562">
              <w:rPr>
                <w:sz w:val="20"/>
                <w:szCs w:val="20"/>
              </w:rPr>
              <w:t>définies</w:t>
            </w:r>
            <w:r w:rsidR="00371765" w:rsidRPr="00696562">
              <w:rPr>
                <w:sz w:val="20"/>
                <w:szCs w:val="20"/>
              </w:rPr>
              <w:t xml:space="preserve">  </w:t>
            </w:r>
            <w:r w:rsidR="00CE02FC" w:rsidRPr="00696562">
              <w:rPr>
                <w:sz w:val="20"/>
                <w:szCs w:val="20"/>
              </w:rPr>
              <w:t xml:space="preserve">par </w:t>
            </w:r>
            <w:r w:rsidR="00230F3B" w:rsidRPr="00696562">
              <w:rPr>
                <w:sz w:val="20"/>
                <w:szCs w:val="20"/>
              </w:rPr>
              <w:t>évaluation</w:t>
            </w:r>
            <w:r w:rsidR="00CE02FC" w:rsidRPr="00696562">
              <w:rPr>
                <w:sz w:val="20"/>
                <w:szCs w:val="20"/>
              </w:rPr>
              <w:t xml:space="preserve"> partielle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CE02FC" w:rsidRPr="00696562">
              <w:rPr>
                <w:sz w:val="20"/>
                <w:szCs w:val="20"/>
              </w:rPr>
              <w:t xml:space="preserve">selon les </w:t>
            </w:r>
            <w:r w:rsidR="00230F3B" w:rsidRPr="00696562">
              <w:rPr>
                <w:sz w:val="20"/>
                <w:szCs w:val="20"/>
              </w:rPr>
              <w:t>critères</w:t>
            </w:r>
            <w:r w:rsidR="00CE02FC" w:rsidRPr="00696562">
              <w:rPr>
                <w:sz w:val="20"/>
                <w:szCs w:val="20"/>
              </w:rPr>
              <w:t xml:space="preserve"> B de l’UI</w:t>
            </w:r>
            <w:r w:rsidR="00371765" w:rsidRPr="00696562">
              <w:rPr>
                <w:sz w:val="20"/>
                <w:szCs w:val="20"/>
              </w:rPr>
              <w:t xml:space="preserve">CN mais sans la </w:t>
            </w:r>
            <w:r w:rsidR="00230F3B" w:rsidRPr="00696562">
              <w:rPr>
                <w:sz w:val="20"/>
                <w:szCs w:val="20"/>
              </w:rPr>
              <w:t>nécessite</w:t>
            </w:r>
            <w:r w:rsidR="00371765" w:rsidRPr="00696562">
              <w:rPr>
                <w:sz w:val="20"/>
                <w:szCs w:val="20"/>
              </w:rPr>
              <w:t xml:space="preserve"> de </w:t>
            </w:r>
            <w:r w:rsidR="00230F3B" w:rsidRPr="00696562">
              <w:rPr>
                <w:sz w:val="20"/>
                <w:szCs w:val="20"/>
              </w:rPr>
              <w:t>déterminer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entièrement</w:t>
            </w:r>
            <w:r w:rsidR="00371765" w:rsidRPr="00696562">
              <w:rPr>
                <w:sz w:val="20"/>
                <w:szCs w:val="20"/>
              </w:rPr>
              <w:t xml:space="preserve"> leur niveau de menace; Il s’agit </w:t>
            </w:r>
            <w:r w:rsidR="00CE02FC" w:rsidRPr="00696562">
              <w:rPr>
                <w:sz w:val="20"/>
                <w:szCs w:val="20"/>
              </w:rPr>
              <w:t xml:space="preserve">d’un pas </w:t>
            </w:r>
            <w:r w:rsidR="00371765" w:rsidRPr="00696562">
              <w:rPr>
                <w:sz w:val="20"/>
                <w:szCs w:val="20"/>
              </w:rPr>
              <w:t>vers l’</w:t>
            </w:r>
            <w:r w:rsidR="00230F3B" w:rsidRPr="00696562">
              <w:rPr>
                <w:sz w:val="20"/>
                <w:szCs w:val="20"/>
              </w:rPr>
              <w:t>amélioration</w:t>
            </w:r>
            <w:r w:rsidR="00371765" w:rsidRPr="00696562">
              <w:rPr>
                <w:sz w:val="20"/>
                <w:szCs w:val="20"/>
              </w:rPr>
              <w:t xml:space="preserve"> de l’information sur 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menacées</w:t>
            </w:r>
            <w:r w:rsidR="00371765" w:rsidRPr="00696562">
              <w:rPr>
                <w:sz w:val="20"/>
                <w:szCs w:val="20"/>
              </w:rPr>
              <w:t xml:space="preserve"> a</w:t>
            </w:r>
            <w:r w:rsidR="005B4AB6" w:rsidRPr="00696562">
              <w:rPr>
                <w:sz w:val="20"/>
                <w:szCs w:val="20"/>
              </w:rPr>
              <w:t>u sein de ces zones</w:t>
            </w:r>
            <w:r w:rsidR="00580248" w:rsidRPr="00696562">
              <w:rPr>
                <w:sz w:val="20"/>
                <w:szCs w:val="20"/>
              </w:rPr>
              <w:t>. L’</w:t>
            </w:r>
            <w:r w:rsidR="00230F3B" w:rsidRPr="00696562">
              <w:rPr>
                <w:sz w:val="20"/>
                <w:szCs w:val="20"/>
              </w:rPr>
              <w:t>endémicité</w:t>
            </w:r>
            <w:r w:rsidR="00371765" w:rsidRPr="00696562">
              <w:rPr>
                <w:sz w:val="20"/>
                <w:szCs w:val="20"/>
              </w:rPr>
              <w:t xml:space="preserve"> est </w:t>
            </w:r>
            <w:r w:rsidR="00274F4E" w:rsidRPr="00696562">
              <w:rPr>
                <w:sz w:val="20"/>
                <w:szCs w:val="20"/>
              </w:rPr>
              <w:t>li</w:t>
            </w:r>
            <w:r w:rsidR="00274F4E">
              <w:rPr>
                <w:sz w:val="20"/>
                <w:szCs w:val="20"/>
              </w:rPr>
              <w:t>ée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à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74F4E">
              <w:rPr>
                <w:sz w:val="20"/>
                <w:szCs w:val="20"/>
              </w:rPr>
              <w:t xml:space="preserve">une </w:t>
            </w:r>
            <w:r w:rsidR="008217EA">
              <w:rPr>
                <w:sz w:val="20"/>
                <w:szCs w:val="20"/>
              </w:rPr>
              <w:t>étendue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écologique</w:t>
            </w:r>
            <w:r w:rsidR="00371765" w:rsidRPr="00696562">
              <w:rPr>
                <w:sz w:val="20"/>
                <w:szCs w:val="20"/>
              </w:rPr>
              <w:t xml:space="preserve"> et non </w:t>
            </w:r>
            <w:r w:rsidR="00230F3B" w:rsidRPr="00696562">
              <w:rPr>
                <w:sz w:val="20"/>
                <w:szCs w:val="20"/>
              </w:rPr>
              <w:t>à</w:t>
            </w:r>
            <w:r w:rsidR="00371765" w:rsidRPr="00696562">
              <w:rPr>
                <w:sz w:val="20"/>
                <w:szCs w:val="20"/>
              </w:rPr>
              <w:t xml:space="preserve"> des </w:t>
            </w:r>
            <w:r w:rsidR="00230F3B" w:rsidRPr="00696562">
              <w:rPr>
                <w:sz w:val="20"/>
                <w:szCs w:val="20"/>
              </w:rPr>
              <w:t>frontières</w:t>
            </w:r>
            <w:r w:rsidR="00371765" w:rsidRPr="00696562">
              <w:rPr>
                <w:sz w:val="20"/>
                <w:szCs w:val="20"/>
              </w:rPr>
              <w:t xml:space="preserve"> politiques et par </w:t>
            </w:r>
            <w:r w:rsidR="00230F3B" w:rsidRPr="00696562">
              <w:rPr>
                <w:sz w:val="20"/>
                <w:szCs w:val="20"/>
              </w:rPr>
              <w:t>conséquent</w:t>
            </w:r>
            <w:r w:rsidR="00371765" w:rsidRPr="00696562">
              <w:rPr>
                <w:sz w:val="20"/>
                <w:szCs w:val="20"/>
              </w:rPr>
              <w:t xml:space="preserve">, 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A (</w:t>
            </w:r>
            <w:r w:rsidR="00371765" w:rsidRPr="00696562">
              <w:rPr>
                <w:sz w:val="20"/>
                <w:szCs w:val="20"/>
              </w:rPr>
              <w:t xml:space="preserve">iv) peuvent avoir des aires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="00371765" w:rsidRPr="00696562">
              <w:rPr>
                <w:sz w:val="20"/>
                <w:szCs w:val="20"/>
              </w:rPr>
              <w:t xml:space="preserve"> </w:t>
            </w:r>
            <w:r w:rsidR="008217EA" w:rsidRPr="00696562">
              <w:rPr>
                <w:sz w:val="20"/>
                <w:szCs w:val="20"/>
              </w:rPr>
              <w:t>transfront</w:t>
            </w:r>
            <w:r w:rsidR="008217EA">
              <w:rPr>
                <w:sz w:val="20"/>
                <w:szCs w:val="20"/>
              </w:rPr>
              <w:t>alière</w:t>
            </w:r>
            <w:r w:rsidR="00371765" w:rsidRPr="00696562">
              <w:rPr>
                <w:sz w:val="20"/>
                <w:szCs w:val="20"/>
              </w:rPr>
              <w:t>.</w:t>
            </w:r>
          </w:p>
          <w:p w:rsidR="009B5BFB" w:rsidRPr="00696562" w:rsidRDefault="009B5BFB" w:rsidP="009B5BFB">
            <w:pPr>
              <w:pStyle w:val="ListParagraph"/>
              <w:ind w:left="1080"/>
              <w:rPr>
                <w:rFonts w:ascii="Calibri" w:hAnsi="Calibri"/>
              </w:rPr>
            </w:pPr>
          </w:p>
          <w:p w:rsidR="00371765" w:rsidRPr="00696562" w:rsidRDefault="00371765" w:rsidP="009B5BF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96562">
              <w:rPr>
                <w:sz w:val="20"/>
                <w:szCs w:val="20"/>
              </w:rPr>
              <w:t xml:space="preserve"> 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533B0A" w:rsidRPr="00696562">
              <w:rPr>
                <w:sz w:val="20"/>
                <w:szCs w:val="20"/>
              </w:rPr>
              <w:t xml:space="preserve">de cette </w:t>
            </w:r>
            <w:r w:rsidR="00230F3B" w:rsidRPr="00696562">
              <w:rPr>
                <w:sz w:val="20"/>
                <w:szCs w:val="20"/>
              </w:rPr>
              <w:t>catégories</w:t>
            </w:r>
            <w:r w:rsidR="00533B0A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devraient </w:t>
            </w:r>
            <w:r w:rsidR="00230F3B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spécifiquement</w:t>
            </w:r>
            <w:r w:rsidR="00E90FDF" w:rsidRPr="00696562">
              <w:rPr>
                <w:sz w:val="20"/>
                <w:szCs w:val="20"/>
              </w:rPr>
              <w:t xml:space="preserve"> </w:t>
            </w:r>
            <w:r w:rsidR="00533B0A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classées</w:t>
            </w:r>
            <w:r w:rsidRPr="00696562">
              <w:rPr>
                <w:sz w:val="20"/>
                <w:szCs w:val="20"/>
              </w:rPr>
              <w:t xml:space="preserve"> </w:t>
            </w:r>
            <w:r w:rsidR="00E90FDF" w:rsidRPr="0023174D">
              <w:rPr>
                <w:b/>
                <w:sz w:val="20"/>
                <w:szCs w:val="20"/>
              </w:rPr>
              <w:t>RRE</w:t>
            </w:r>
            <w:r w:rsidRPr="00696562">
              <w:rPr>
                <w:sz w:val="20"/>
                <w:szCs w:val="20"/>
              </w:rPr>
              <w:t xml:space="preserve"> </w:t>
            </w:r>
            <w:r w:rsidR="00533B0A" w:rsidRPr="00696562">
              <w:rPr>
                <w:sz w:val="20"/>
                <w:szCs w:val="20"/>
              </w:rPr>
              <w:t>sur une liste</w:t>
            </w:r>
            <w:r w:rsidR="00E90FDF" w:rsidRPr="00696562">
              <w:rPr>
                <w:sz w:val="20"/>
                <w:szCs w:val="20"/>
              </w:rPr>
              <w:t xml:space="preserve"> de </w:t>
            </w:r>
            <w:r w:rsidR="00230F3B" w:rsidRPr="00696562">
              <w:rPr>
                <w:sz w:val="20"/>
                <w:szCs w:val="20"/>
              </w:rPr>
              <w:t>référence</w:t>
            </w:r>
            <w:r w:rsidR="00E90FDF" w:rsidRPr="00696562">
              <w:rPr>
                <w:sz w:val="20"/>
                <w:szCs w:val="20"/>
              </w:rPr>
              <w:t xml:space="preserve"> nationale ou </w:t>
            </w:r>
            <w:r w:rsidR="00230F3B" w:rsidRPr="00696562">
              <w:rPr>
                <w:sz w:val="20"/>
                <w:szCs w:val="20"/>
              </w:rPr>
              <w:t>régionale</w:t>
            </w:r>
            <w:r w:rsidR="00533B0A" w:rsidRPr="00696562">
              <w:rPr>
                <w:sz w:val="20"/>
                <w:szCs w:val="20"/>
              </w:rPr>
              <w:t xml:space="preserve"> </w:t>
            </w:r>
            <w:r w:rsidR="00E90FDF" w:rsidRPr="00696562">
              <w:rPr>
                <w:sz w:val="20"/>
                <w:szCs w:val="20"/>
              </w:rPr>
              <w:t xml:space="preserve">qui pourra </w:t>
            </w:r>
            <w:r w:rsidR="00230F3B" w:rsidRPr="00696562">
              <w:rPr>
                <w:sz w:val="20"/>
                <w:szCs w:val="20"/>
              </w:rPr>
              <w:t>être</w:t>
            </w:r>
            <w:r w:rsidR="00533B0A" w:rsidRPr="00696562">
              <w:rPr>
                <w:sz w:val="20"/>
                <w:szCs w:val="20"/>
              </w:rPr>
              <w:t xml:space="preserve"> </w:t>
            </w:r>
            <w:r w:rsidR="00015C8B">
              <w:rPr>
                <w:sz w:val="20"/>
                <w:szCs w:val="20"/>
              </w:rPr>
              <w:t>élaborée</w:t>
            </w:r>
            <w:r w:rsidR="00533B0A" w:rsidRPr="00696562">
              <w:rPr>
                <w:sz w:val="20"/>
                <w:szCs w:val="20"/>
              </w:rPr>
              <w:t xml:space="preserve">, revue par des pairs et </w:t>
            </w:r>
            <w:r w:rsidR="00230F3B" w:rsidRPr="00696562">
              <w:rPr>
                <w:sz w:val="20"/>
                <w:szCs w:val="20"/>
              </w:rPr>
              <w:t>publiée</w:t>
            </w:r>
            <w:r w:rsidR="00E90FDF" w:rsidRPr="00696562">
              <w:rPr>
                <w:sz w:val="20"/>
                <w:szCs w:val="20"/>
              </w:rPr>
              <w:t xml:space="preserve"> dans le cadre </w:t>
            </w:r>
            <w:r w:rsidR="00533B0A" w:rsidRPr="00696562">
              <w:rPr>
                <w:sz w:val="20"/>
                <w:szCs w:val="20"/>
              </w:rPr>
              <w:t>du proce</w:t>
            </w:r>
            <w:r w:rsidR="00E90FDF" w:rsidRPr="00696562">
              <w:rPr>
                <w:sz w:val="20"/>
                <w:szCs w:val="20"/>
              </w:rPr>
              <w:t>ssus</w:t>
            </w:r>
            <w:r w:rsidR="00533B0A" w:rsidRPr="00696562">
              <w:rPr>
                <w:sz w:val="20"/>
                <w:szCs w:val="20"/>
              </w:rPr>
              <w:t xml:space="preserve"> d’identification des </w:t>
            </w:r>
            <w:r w:rsidR="00230F3B" w:rsidRPr="00696562">
              <w:rPr>
                <w:sz w:val="20"/>
                <w:szCs w:val="20"/>
              </w:rPr>
              <w:t>ZIP</w:t>
            </w:r>
            <w:r w:rsidR="00533B0A" w:rsidRPr="00696562">
              <w:rPr>
                <w:sz w:val="20"/>
                <w:szCs w:val="20"/>
              </w:rPr>
              <w:t xml:space="preserve">. </w:t>
            </w:r>
          </w:p>
          <w:p w:rsidR="009B5BFB" w:rsidRPr="00696562" w:rsidRDefault="009B5BFB" w:rsidP="009B5BFB">
            <w:pPr>
              <w:pStyle w:val="ListParagraph"/>
              <w:rPr>
                <w:rFonts w:ascii="Calibri" w:hAnsi="Calibri"/>
              </w:rPr>
            </w:pPr>
          </w:p>
          <w:p w:rsidR="002D4A35" w:rsidRPr="00696562" w:rsidRDefault="00060FFC" w:rsidP="009B5BF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96562">
              <w:rPr>
                <w:rFonts w:ascii="Calibri" w:hAnsi="Calibri"/>
              </w:rPr>
              <w:t xml:space="preserve">Les </w:t>
            </w:r>
            <w:r w:rsidR="00230F3B" w:rsidRPr="00696562">
              <w:rPr>
                <w:rFonts w:ascii="Calibri" w:hAnsi="Calibri"/>
              </w:rPr>
              <w:t>Espèces</w:t>
            </w:r>
            <w:r w:rsidRPr="00696562">
              <w:rPr>
                <w:rFonts w:ascii="Calibri" w:hAnsi="Calibri"/>
              </w:rPr>
              <w:t xml:space="preserve"> de la </w:t>
            </w:r>
            <w:r w:rsidR="00230F3B" w:rsidRPr="00696562">
              <w:rPr>
                <w:rFonts w:ascii="Calibri" w:hAnsi="Calibri"/>
              </w:rPr>
              <w:t>catégorie</w:t>
            </w:r>
            <w:r w:rsidRPr="00696562">
              <w:rPr>
                <w:rFonts w:ascii="Calibri" w:hAnsi="Calibri"/>
              </w:rPr>
              <w:t xml:space="preserve"> </w:t>
            </w:r>
            <w:r w:rsidR="00230F3B" w:rsidRPr="00696562">
              <w:rPr>
                <w:rFonts w:ascii="Calibri" w:hAnsi="Calibri"/>
              </w:rPr>
              <w:t>A (</w:t>
            </w:r>
            <w:r w:rsidRPr="00696562">
              <w:rPr>
                <w:rFonts w:ascii="Calibri" w:hAnsi="Calibri"/>
              </w:rPr>
              <w:t xml:space="preserve">iv) de haute importance </w:t>
            </w:r>
            <w:r w:rsidR="00230F3B" w:rsidRPr="00696562">
              <w:rPr>
                <w:rFonts w:ascii="Calibri" w:hAnsi="Calibri"/>
              </w:rPr>
              <w:t>socio-économique</w:t>
            </w:r>
            <w:r w:rsidRPr="00696562">
              <w:rPr>
                <w:rFonts w:ascii="Calibri" w:hAnsi="Calibri"/>
              </w:rPr>
              <w:t xml:space="preserve"> (au niveau </w:t>
            </w:r>
            <w:r w:rsidR="00230F3B" w:rsidRPr="00696562">
              <w:rPr>
                <w:rFonts w:ascii="Calibri" w:hAnsi="Calibri"/>
              </w:rPr>
              <w:t>régional</w:t>
            </w:r>
            <w:r w:rsidRPr="00696562">
              <w:rPr>
                <w:rFonts w:ascii="Calibri" w:hAnsi="Calibri"/>
              </w:rPr>
              <w:t xml:space="preserve">, national ou mondial) peuvent </w:t>
            </w:r>
            <w:r w:rsidR="00230F3B" w:rsidRPr="00696562">
              <w:rPr>
                <w:rFonts w:ascii="Calibri" w:hAnsi="Calibri"/>
              </w:rPr>
              <w:t>être</w:t>
            </w:r>
            <w:r w:rsidRPr="00696562">
              <w:rPr>
                <w:rFonts w:ascii="Calibri" w:hAnsi="Calibri"/>
              </w:rPr>
              <w:t xml:space="preserve"> </w:t>
            </w:r>
            <w:r w:rsidR="00230F3B" w:rsidRPr="00696562">
              <w:rPr>
                <w:rFonts w:ascii="Calibri" w:hAnsi="Calibri"/>
              </w:rPr>
              <w:t>identifiées</w:t>
            </w:r>
            <w:r w:rsidR="00E90FDF" w:rsidRPr="00696562">
              <w:rPr>
                <w:rFonts w:ascii="Calibri" w:hAnsi="Calibri"/>
              </w:rPr>
              <w:t xml:space="preserve"> comme telles a fin d’analyse</w:t>
            </w:r>
          </w:p>
          <w:p w:rsidR="00564E09" w:rsidRPr="00696562" w:rsidRDefault="00564E09" w:rsidP="00564E09">
            <w:pPr>
              <w:rPr>
                <w:rFonts w:ascii="Calibri" w:hAnsi="Calibri"/>
              </w:rPr>
            </w:pPr>
          </w:p>
        </w:tc>
        <w:tc>
          <w:tcPr>
            <w:tcW w:w="4848" w:type="dxa"/>
            <w:gridSpan w:val="3"/>
          </w:tcPr>
          <w:p w:rsidR="002C01D6" w:rsidRPr="00696562" w:rsidRDefault="00492735" w:rsidP="002C01D6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>Ce sous-</w:t>
            </w:r>
            <w:r w:rsidR="00230F3B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s’applique </w:t>
            </w:r>
            <w:r w:rsidR="00230F3B" w:rsidRPr="00696562">
              <w:rPr>
                <w:sz w:val="20"/>
                <w:szCs w:val="20"/>
              </w:rPr>
              <w:t>différemment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l’</w:t>
            </w:r>
            <w:r w:rsidR="00230F3B" w:rsidRPr="00696562">
              <w:rPr>
                <w:sz w:val="20"/>
                <w:szCs w:val="20"/>
              </w:rPr>
              <w:t>intérieur</w:t>
            </w:r>
            <w:r w:rsidRPr="00696562">
              <w:rPr>
                <w:sz w:val="20"/>
                <w:szCs w:val="20"/>
              </w:rPr>
              <w:t xml:space="preserve"> et hors de l’Europe. En Europe, </w:t>
            </w:r>
            <w:r w:rsidR="00E90FDF" w:rsidRPr="00696562">
              <w:rPr>
                <w:sz w:val="20"/>
                <w:szCs w:val="20"/>
              </w:rPr>
              <w:t xml:space="preserve">le </w:t>
            </w:r>
            <w:r w:rsidR="00230F3B" w:rsidRPr="00696562">
              <w:rPr>
                <w:sz w:val="20"/>
                <w:szCs w:val="20"/>
              </w:rPr>
              <w:t>critère</w:t>
            </w:r>
            <w:r w:rsidR="00E90FDF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A (iv) “</w:t>
            </w:r>
            <w:r w:rsidR="00015C8B">
              <w:rPr>
                <w:sz w:val="20"/>
                <w:szCs w:val="20"/>
              </w:rPr>
              <w:t xml:space="preserve">espèces </w:t>
            </w:r>
            <w:proofErr w:type="spellStart"/>
            <w:r w:rsidR="00015C8B">
              <w:rPr>
                <w:sz w:val="20"/>
                <w:szCs w:val="20"/>
              </w:rPr>
              <w:t>sub</w:t>
            </w:r>
            <w:proofErr w:type="spellEnd"/>
            <w:r w:rsidR="00230F3B" w:rsidRPr="00696562">
              <w:rPr>
                <w:sz w:val="20"/>
                <w:szCs w:val="20"/>
              </w:rPr>
              <w:t>-end</w:t>
            </w:r>
            <w:r w:rsidR="00230F3B" w:rsidRPr="00696562">
              <w:rPr>
                <w:rFonts w:ascii="Segoe UI Symbol" w:hAnsi="Segoe UI Symbol"/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miques ou </w:t>
            </w:r>
            <w:r w:rsidR="00230F3B" w:rsidRPr="00696562">
              <w:rPr>
                <w:sz w:val="20"/>
                <w:szCs w:val="20"/>
              </w:rPr>
              <w:t>présentant</w:t>
            </w:r>
            <w:r w:rsidRPr="00696562">
              <w:rPr>
                <w:sz w:val="20"/>
                <w:szCs w:val="20"/>
              </w:rPr>
              <w:t xml:space="preserve"> </w:t>
            </w:r>
            <w:r w:rsidR="00E90FDF" w:rsidRPr="00696562">
              <w:rPr>
                <w:sz w:val="20"/>
                <w:szCs w:val="20"/>
              </w:rPr>
              <w:t xml:space="preserve">une aire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="00E90FDF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limitée</w:t>
            </w:r>
            <w:r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lastRenderedPageBreak/>
              <w:t>exposées</w:t>
            </w:r>
            <w:r w:rsidRPr="00696562">
              <w:rPr>
                <w:sz w:val="20"/>
                <w:szCs w:val="20"/>
              </w:rPr>
              <w:t xml:space="preserve"> a une menace </w:t>
            </w:r>
            <w:r w:rsidR="00230F3B" w:rsidRPr="00696562">
              <w:rPr>
                <w:sz w:val="20"/>
                <w:szCs w:val="20"/>
              </w:rPr>
              <w:t>prouvée</w:t>
            </w:r>
            <w:r w:rsidRPr="00696562">
              <w:rPr>
                <w:sz w:val="20"/>
                <w:szCs w:val="20"/>
              </w:rPr>
              <w:t xml:space="preserve">” fait </w:t>
            </w:r>
            <w:r w:rsidR="00230F3B" w:rsidRPr="00696562">
              <w:rPr>
                <w:sz w:val="20"/>
                <w:szCs w:val="20"/>
              </w:rPr>
              <w:t>référence</w:t>
            </w:r>
            <w:r w:rsidRPr="00696562">
              <w:rPr>
                <w:sz w:val="20"/>
                <w:szCs w:val="20"/>
              </w:rPr>
              <w:t xml:space="preserve"> a un </w:t>
            </w:r>
            <w:r w:rsidR="00230F3B" w:rsidRPr="00696562">
              <w:rPr>
                <w:sz w:val="20"/>
                <w:szCs w:val="20"/>
              </w:rPr>
              <w:t>endémisme</w:t>
            </w:r>
            <w:r w:rsidRPr="00696562">
              <w:rPr>
                <w:sz w:val="20"/>
                <w:szCs w:val="20"/>
              </w:rPr>
              <w:t xml:space="preserve"> </w:t>
            </w:r>
            <w:r w:rsidR="002C01D6" w:rsidRPr="00696562">
              <w:rPr>
                <w:sz w:val="20"/>
                <w:szCs w:val="20"/>
              </w:rPr>
              <w:t>politique align</w:t>
            </w:r>
            <w:r w:rsidR="00015C8B">
              <w:rPr>
                <w:sz w:val="20"/>
                <w:szCs w:val="20"/>
              </w:rPr>
              <w:t>é</w:t>
            </w:r>
            <w:r w:rsidR="002C01D6" w:rsidRPr="00696562">
              <w:rPr>
                <w:sz w:val="20"/>
                <w:szCs w:val="20"/>
              </w:rPr>
              <w:t xml:space="preserve"> aux </w:t>
            </w:r>
            <w:r w:rsidR="00230F3B" w:rsidRPr="00696562">
              <w:rPr>
                <w:sz w:val="20"/>
                <w:szCs w:val="20"/>
              </w:rPr>
              <w:t>frontières</w:t>
            </w:r>
            <w:r w:rsidR="002C01D6" w:rsidRPr="00696562">
              <w:rPr>
                <w:sz w:val="20"/>
                <w:szCs w:val="20"/>
              </w:rPr>
              <w:t>. L’utilisation d’</w:t>
            </w:r>
            <w:r w:rsidR="00230F3B" w:rsidRPr="00696562">
              <w:rPr>
                <w:sz w:val="20"/>
                <w:szCs w:val="20"/>
              </w:rPr>
              <w:t>espèces</w:t>
            </w:r>
            <w:r w:rsidR="002C01D6" w:rsidRPr="00696562">
              <w:rPr>
                <w:sz w:val="20"/>
                <w:szCs w:val="20"/>
              </w:rPr>
              <w:t xml:space="preserve"> sub-end</w:t>
            </w:r>
            <w:r w:rsidR="00230F3B" w:rsidRPr="00696562">
              <w:rPr>
                <w:sz w:val="20"/>
                <w:szCs w:val="20"/>
              </w:rPr>
              <w:t>é</w:t>
            </w:r>
            <w:r w:rsidR="002C01D6" w:rsidRPr="00696562">
              <w:rPr>
                <w:sz w:val="20"/>
                <w:szCs w:val="20"/>
              </w:rPr>
              <w:t xml:space="preserve">miques nationales est </w:t>
            </w:r>
            <w:r w:rsidR="00230F3B" w:rsidRPr="00696562">
              <w:rPr>
                <w:sz w:val="20"/>
                <w:szCs w:val="20"/>
              </w:rPr>
              <w:t>à</w:t>
            </w:r>
            <w:r w:rsidR="002C01D6" w:rsidRPr="00696562">
              <w:rPr>
                <w:sz w:val="20"/>
                <w:szCs w:val="20"/>
              </w:rPr>
              <w:t xml:space="preserve"> questionner quand on travaille dans des pays de grande taille, ou les </w:t>
            </w:r>
            <w:r w:rsidR="00230F3B" w:rsidRPr="00696562">
              <w:rPr>
                <w:sz w:val="20"/>
                <w:szCs w:val="20"/>
              </w:rPr>
              <w:t>espèces</w:t>
            </w:r>
            <w:r w:rsidR="002C01D6" w:rsidRPr="00696562">
              <w:rPr>
                <w:sz w:val="20"/>
                <w:szCs w:val="20"/>
              </w:rPr>
              <w:t xml:space="preserve"> sub-end</w:t>
            </w:r>
            <w:r w:rsidR="00230F3B" w:rsidRPr="00696562">
              <w:rPr>
                <w:sz w:val="20"/>
                <w:szCs w:val="20"/>
              </w:rPr>
              <w:t>é</w:t>
            </w:r>
            <w:r w:rsidR="002C01D6" w:rsidRPr="00696562">
              <w:rPr>
                <w:sz w:val="20"/>
                <w:szCs w:val="20"/>
              </w:rPr>
              <w:t xml:space="preserve">miques nationales peuvent avoir une </w:t>
            </w:r>
            <w:r w:rsidR="00230F3B" w:rsidRPr="00696562">
              <w:rPr>
                <w:sz w:val="20"/>
                <w:szCs w:val="20"/>
              </w:rPr>
              <w:t>très</w:t>
            </w:r>
            <w:r w:rsidR="002C01D6" w:rsidRPr="00696562">
              <w:rPr>
                <w:sz w:val="20"/>
                <w:szCs w:val="20"/>
              </w:rPr>
              <w:t xml:space="preserve"> grande aire de </w:t>
            </w:r>
            <w:r w:rsidR="00230F3B" w:rsidRPr="00696562">
              <w:rPr>
                <w:sz w:val="20"/>
                <w:szCs w:val="20"/>
              </w:rPr>
              <w:t>répartition</w:t>
            </w:r>
            <w:r w:rsidR="002C01D6" w:rsidRPr="00696562">
              <w:rPr>
                <w:sz w:val="20"/>
                <w:szCs w:val="20"/>
              </w:rPr>
              <w:t xml:space="preserve"> et ne pas </w:t>
            </w:r>
            <w:r w:rsidR="00230F3B" w:rsidRPr="00696562">
              <w:rPr>
                <w:sz w:val="20"/>
                <w:szCs w:val="20"/>
              </w:rPr>
              <w:t>être</w:t>
            </w:r>
            <w:r w:rsidR="002C01D6" w:rsidRPr="00696562">
              <w:rPr>
                <w:sz w:val="20"/>
                <w:szCs w:val="20"/>
              </w:rPr>
              <w:t xml:space="preserve"> </w:t>
            </w:r>
            <w:r w:rsidR="00230F3B" w:rsidRPr="00696562">
              <w:rPr>
                <w:sz w:val="20"/>
                <w:szCs w:val="20"/>
              </w:rPr>
              <w:t>menacées</w:t>
            </w:r>
            <w:r w:rsidR="002C01D6" w:rsidRPr="00696562">
              <w:rPr>
                <w:sz w:val="20"/>
                <w:szCs w:val="20"/>
              </w:rPr>
              <w:t xml:space="preserve">. Le concept a d’abord </w:t>
            </w:r>
            <w:r w:rsidR="00D73F1C" w:rsidRPr="00696562">
              <w:rPr>
                <w:sz w:val="20"/>
                <w:szCs w:val="20"/>
              </w:rPr>
              <w:t>été</w:t>
            </w:r>
            <w:r w:rsidR="002C01D6" w:rsidRPr="00696562">
              <w:rPr>
                <w:sz w:val="20"/>
                <w:szCs w:val="20"/>
              </w:rPr>
              <w:t xml:space="preserve"> i</w:t>
            </w:r>
            <w:r w:rsidR="00E90FDF" w:rsidRPr="00696562">
              <w:rPr>
                <w:sz w:val="20"/>
                <w:szCs w:val="20"/>
              </w:rPr>
              <w:t>n</w:t>
            </w:r>
            <w:r w:rsidR="002C01D6" w:rsidRPr="00696562">
              <w:rPr>
                <w:sz w:val="20"/>
                <w:szCs w:val="20"/>
              </w:rPr>
              <w:t xml:space="preserve">troduit dans un projet </w:t>
            </w:r>
            <w:r w:rsidR="00D73F1C" w:rsidRPr="00696562">
              <w:rPr>
                <w:sz w:val="20"/>
                <w:szCs w:val="20"/>
              </w:rPr>
              <w:t>pilote d’identification des ZIP</w:t>
            </w:r>
            <w:r w:rsidR="00274F4E">
              <w:rPr>
                <w:sz w:val="20"/>
                <w:szCs w:val="20"/>
              </w:rPr>
              <w:t xml:space="preserve"> (IPA)</w:t>
            </w:r>
            <w:r w:rsidR="002C01D6" w:rsidRPr="00696562">
              <w:rPr>
                <w:sz w:val="20"/>
                <w:szCs w:val="20"/>
              </w:rPr>
              <w:t xml:space="preserve"> en Afrique du Nord et au Moyen </w:t>
            </w:r>
            <w:r w:rsidR="00D73F1C" w:rsidRPr="00696562">
              <w:rPr>
                <w:sz w:val="20"/>
                <w:szCs w:val="20"/>
              </w:rPr>
              <w:t>Orient (</w:t>
            </w:r>
            <w:r w:rsidR="002C01D6" w:rsidRPr="00696562">
              <w:rPr>
                <w:sz w:val="20"/>
                <w:szCs w:val="20"/>
              </w:rPr>
              <w:t xml:space="preserve">Plantlife, WWF, et UICN pour la </w:t>
            </w:r>
            <w:r w:rsidR="00D73F1C" w:rsidRPr="00696562">
              <w:rPr>
                <w:sz w:val="20"/>
                <w:szCs w:val="20"/>
              </w:rPr>
              <w:t>méditerranée</w:t>
            </w:r>
            <w:r w:rsidR="002C01D6" w:rsidRPr="00696562">
              <w:rPr>
                <w:sz w:val="20"/>
                <w:szCs w:val="20"/>
              </w:rPr>
              <w:t xml:space="preserve"> 2011).</w:t>
            </w:r>
          </w:p>
          <w:p w:rsidR="002C01D6" w:rsidRPr="00696562" w:rsidRDefault="00D73F1C" w:rsidP="002C01D6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A (</w:t>
            </w:r>
            <w:r w:rsidR="002C01D6" w:rsidRPr="00696562">
              <w:rPr>
                <w:sz w:val="20"/>
                <w:szCs w:val="20"/>
              </w:rPr>
              <w:t xml:space="preserve">iii) et </w:t>
            </w:r>
            <w:r w:rsidRPr="00696562">
              <w:rPr>
                <w:sz w:val="20"/>
                <w:szCs w:val="20"/>
              </w:rPr>
              <w:t>A (</w:t>
            </w:r>
            <w:r w:rsidR="002C01D6" w:rsidRPr="00696562">
              <w:rPr>
                <w:sz w:val="20"/>
                <w:szCs w:val="20"/>
              </w:rPr>
              <w:t>iv) sont not</w:t>
            </w:r>
            <w:r w:rsidRPr="00696562">
              <w:rPr>
                <w:sz w:val="20"/>
                <w:szCs w:val="20"/>
              </w:rPr>
              <w:t>é</w:t>
            </w:r>
            <w:r w:rsidR="002C01D6" w:rsidRPr="00696562">
              <w:rPr>
                <w:sz w:val="20"/>
                <w:szCs w:val="20"/>
              </w:rPr>
              <w:t xml:space="preserve">s </w:t>
            </w:r>
            <w:r w:rsidRPr="00696562">
              <w:rPr>
                <w:sz w:val="20"/>
                <w:szCs w:val="20"/>
              </w:rPr>
              <w:t>séparément</w:t>
            </w:r>
            <w:r w:rsidR="002C01D6" w:rsidRPr="00696562">
              <w:rPr>
                <w:sz w:val="20"/>
                <w:szCs w:val="20"/>
              </w:rPr>
              <w:t xml:space="preserve"> afin de permettre une analyse plus </w:t>
            </w:r>
            <w:r w:rsidRPr="00696562">
              <w:rPr>
                <w:sz w:val="20"/>
                <w:szCs w:val="20"/>
              </w:rPr>
              <w:t>détaillée</w:t>
            </w:r>
            <w:r w:rsidR="002C01D6" w:rsidRPr="00696562">
              <w:rPr>
                <w:sz w:val="20"/>
                <w:szCs w:val="20"/>
              </w:rPr>
              <w:t xml:space="preserve"> des sites et des </w:t>
            </w:r>
            <w:r w:rsidRPr="00696562">
              <w:rPr>
                <w:sz w:val="20"/>
                <w:szCs w:val="20"/>
              </w:rPr>
              <w:t>espèces</w:t>
            </w:r>
            <w:r w:rsidR="002C01D6" w:rsidRPr="00696562">
              <w:rPr>
                <w:sz w:val="20"/>
                <w:szCs w:val="20"/>
              </w:rPr>
              <w:t xml:space="preserve">. </w:t>
            </w:r>
          </w:p>
          <w:p w:rsidR="00093378" w:rsidRPr="00696562" w:rsidRDefault="00093378">
            <w:pPr>
              <w:rPr>
                <w:sz w:val="20"/>
                <w:szCs w:val="20"/>
              </w:rPr>
            </w:pPr>
          </w:p>
        </w:tc>
      </w:tr>
      <w:tr w:rsidR="00961745" w:rsidRPr="00696562" w:rsidTr="00601DF1">
        <w:tc>
          <w:tcPr>
            <w:tcW w:w="15622" w:type="dxa"/>
            <w:gridSpan w:val="8"/>
            <w:shd w:val="clear" w:color="auto" w:fill="99FF99"/>
          </w:tcPr>
          <w:p w:rsidR="00601DF1" w:rsidRPr="00696562" w:rsidRDefault="00601DF1" w:rsidP="00564E09">
            <w:pPr>
              <w:jc w:val="center"/>
              <w:rPr>
                <w:b/>
              </w:rPr>
            </w:pPr>
          </w:p>
          <w:p w:rsidR="000E4C12" w:rsidRPr="00696562" w:rsidRDefault="000E4C12" w:rsidP="00564E09">
            <w:pPr>
              <w:jc w:val="both"/>
            </w:pPr>
          </w:p>
          <w:p w:rsidR="00815F15" w:rsidRPr="00696562" w:rsidRDefault="000E4C12" w:rsidP="005F5880">
            <w:pPr>
              <w:jc w:val="center"/>
              <w:rPr>
                <w:b/>
                <w:sz w:val="24"/>
                <w:szCs w:val="24"/>
              </w:rPr>
            </w:pPr>
            <w:r w:rsidRPr="00696562">
              <w:rPr>
                <w:b/>
                <w:sz w:val="24"/>
                <w:szCs w:val="24"/>
              </w:rPr>
              <w:t>B: RICHESSE BOTANIQUE</w:t>
            </w:r>
          </w:p>
          <w:p w:rsidR="00815F15" w:rsidRPr="00696562" w:rsidRDefault="00815F15" w:rsidP="00564E09">
            <w:pPr>
              <w:jc w:val="both"/>
            </w:pPr>
            <w:r w:rsidRPr="00696562">
              <w:t xml:space="preserve">Objectif : Identifier les sites de </w:t>
            </w:r>
            <w:r w:rsidR="00D73F1C" w:rsidRPr="00696562">
              <w:t>diversité</w:t>
            </w:r>
            <w:r w:rsidRPr="00696562">
              <w:t xml:space="preserve"> floristique et mycologique exceptionnelle, en  se concentrant sur les </w:t>
            </w:r>
            <w:r w:rsidR="00906C12" w:rsidRPr="00696562">
              <w:t>assemblages</w:t>
            </w:r>
            <w:r w:rsidRPr="00696562">
              <w:t xml:space="preserve"> d’</w:t>
            </w:r>
            <w:r w:rsidR="00D73F1C" w:rsidRPr="00696562">
              <w:t>espèces</w:t>
            </w:r>
            <w:r w:rsidRPr="00696562">
              <w:t xml:space="preserve"> de </w:t>
            </w:r>
            <w:r w:rsidR="00D73F1C" w:rsidRPr="00696562">
              <w:t>« </w:t>
            </w:r>
            <w:r w:rsidR="00157D16" w:rsidRPr="00696562">
              <w:t xml:space="preserve">grande </w:t>
            </w:r>
            <w:r w:rsidR="00D73F1C" w:rsidRPr="00696562">
              <w:t>qualité »</w:t>
            </w:r>
            <w:r w:rsidRPr="00696562">
              <w:t xml:space="preserve">, </w:t>
            </w:r>
            <w:r w:rsidR="00D73F1C" w:rsidRPr="00696562">
              <w:t>indépendamment</w:t>
            </w:r>
            <w:r w:rsidR="00C94B68" w:rsidRPr="00696562">
              <w:t xml:space="preserve"> de</w:t>
            </w:r>
            <w:r w:rsidRPr="00696562">
              <w:t xml:space="preserve"> la menace. </w:t>
            </w:r>
            <w:r w:rsidR="00906C12" w:rsidRPr="00696562">
              <w:t xml:space="preserve">Ceci s’effectue en </w:t>
            </w:r>
            <w:r w:rsidR="00D73F1C" w:rsidRPr="00696562">
              <w:t>sélectionnant</w:t>
            </w:r>
            <w:r w:rsidR="00906C12" w:rsidRPr="00696562">
              <w:t xml:space="preserve"> des sites contenant de fortes concentrations d’</w:t>
            </w:r>
            <w:r w:rsidR="00D73F1C" w:rsidRPr="00696562">
              <w:t>espèces</w:t>
            </w:r>
            <w:r w:rsidR="00906C12" w:rsidRPr="00696562">
              <w:t xml:space="preserve"> importantes ou </w:t>
            </w:r>
            <w:r w:rsidR="00157D16" w:rsidRPr="00696562">
              <w:t>“</w:t>
            </w:r>
            <w:r w:rsidR="00906C12" w:rsidRPr="00696562">
              <w:t>de valeur</w:t>
            </w:r>
            <w:r w:rsidR="00157D16" w:rsidRPr="00696562">
              <w:t>”</w:t>
            </w:r>
            <w:r w:rsidR="00906C12" w:rsidRPr="00696562">
              <w:t xml:space="preserve"> (</w:t>
            </w:r>
            <w:proofErr w:type="spellStart"/>
            <w:r w:rsidR="00906C12" w:rsidRPr="0023174D">
              <w:rPr>
                <w:b/>
              </w:rPr>
              <w:t>axiophytes</w:t>
            </w:r>
            <w:proofErr w:type="spellEnd"/>
            <w:r w:rsidR="0023174D">
              <w:t>),</w:t>
            </w:r>
            <w:r w:rsidR="00906C12" w:rsidRPr="00696562">
              <w:t xml:space="preserve"> qui indiquent soit un habitat de </w:t>
            </w:r>
            <w:r w:rsidR="00D73F1C" w:rsidRPr="00696562">
              <w:t>qualité</w:t>
            </w:r>
            <w:r w:rsidR="00906C12" w:rsidRPr="00696562">
              <w:t xml:space="preserve"> soit une </w:t>
            </w:r>
            <w:r w:rsidR="00D73F1C" w:rsidRPr="00696562">
              <w:t>localité</w:t>
            </w:r>
            <w:r w:rsidR="00906C12" w:rsidRPr="00696562">
              <w:t xml:space="preserve"> riche en </w:t>
            </w:r>
            <w:r w:rsidR="00D73F1C" w:rsidRPr="00696562">
              <w:t>espèces</w:t>
            </w:r>
            <w:r w:rsidR="00906C12" w:rsidRPr="00696562">
              <w:t xml:space="preserve">. Quand les </w:t>
            </w:r>
            <w:r w:rsidR="00D73F1C" w:rsidRPr="00696562">
              <w:t>données</w:t>
            </w:r>
            <w:r w:rsidR="00906C12" w:rsidRPr="00696562">
              <w:t xml:space="preserve"> sont disponibles, </w:t>
            </w:r>
            <w:r w:rsidR="00906C12" w:rsidRPr="0023174D">
              <w:rPr>
                <w:u w:val="single"/>
              </w:rPr>
              <w:t>les sites les plus riches p</w:t>
            </w:r>
            <w:r w:rsidR="00C94B68" w:rsidRPr="0023174D">
              <w:rPr>
                <w:u w:val="single"/>
              </w:rPr>
              <w:t>our chaque</w:t>
            </w:r>
            <w:r w:rsidR="00906C12" w:rsidRPr="0023174D">
              <w:rPr>
                <w:u w:val="single"/>
              </w:rPr>
              <w:t xml:space="preserve"> habitat</w:t>
            </w:r>
            <w:r w:rsidR="00906C12" w:rsidRPr="00696562">
              <w:t xml:space="preserve"> peuvent </w:t>
            </w:r>
            <w:r w:rsidR="00D73F1C" w:rsidRPr="00696562">
              <w:t>être</w:t>
            </w:r>
            <w:r w:rsidR="00906C12" w:rsidRPr="00696562">
              <w:t xml:space="preserve"> </w:t>
            </w:r>
            <w:r w:rsidR="00D73F1C" w:rsidRPr="00696562">
              <w:t>sélectionnés</w:t>
            </w:r>
            <w:r w:rsidR="00906C12" w:rsidRPr="00696562">
              <w:t xml:space="preserve"> (en </w:t>
            </w:r>
            <w:r w:rsidR="000E4C12" w:rsidRPr="00696562">
              <w:t>comparant les sites semblables</w:t>
            </w:r>
            <w:r w:rsidR="00906C12" w:rsidRPr="00696562">
              <w:t>)</w:t>
            </w:r>
            <w:r w:rsidR="000E4C12" w:rsidRPr="00696562">
              <w:t xml:space="preserve">; ceci est possible par exemple </w:t>
            </w:r>
            <w:r w:rsidR="00C94B68" w:rsidRPr="00696562">
              <w:t>dans le cas d</w:t>
            </w:r>
            <w:r w:rsidR="000E4C12" w:rsidRPr="00696562">
              <w:t xml:space="preserve">es pays </w:t>
            </w:r>
            <w:r w:rsidR="00D73F1C" w:rsidRPr="00696562">
              <w:t>européens</w:t>
            </w:r>
            <w:r w:rsidR="00C94B68" w:rsidRPr="00696562">
              <w:t xml:space="preserve"> pour lesquel</w:t>
            </w:r>
            <w:r w:rsidR="000E4C12" w:rsidRPr="00696562">
              <w:t xml:space="preserve">s les </w:t>
            </w:r>
            <w:r w:rsidR="00D73F1C" w:rsidRPr="00696562">
              <w:t>données</w:t>
            </w:r>
            <w:r w:rsidR="000E4C12" w:rsidRPr="00696562">
              <w:t xml:space="preserve"> sont </w:t>
            </w:r>
            <w:r w:rsidR="00C94B68" w:rsidRPr="00696562">
              <w:t>nombreuses</w:t>
            </w:r>
            <w:r w:rsidR="000E4C12" w:rsidRPr="00696562">
              <w:t xml:space="preserve">. Quand les </w:t>
            </w:r>
            <w:r w:rsidR="00D73F1C" w:rsidRPr="00696562">
              <w:t>données</w:t>
            </w:r>
            <w:r w:rsidR="000E4C12" w:rsidRPr="00696562">
              <w:t xml:space="preserve"> </w:t>
            </w:r>
            <w:r w:rsidR="00157D16" w:rsidRPr="00696562">
              <w:t xml:space="preserve">concernant les </w:t>
            </w:r>
            <w:r w:rsidR="00D73F1C" w:rsidRPr="00696562">
              <w:t>espèces</w:t>
            </w:r>
            <w:r w:rsidR="00157D16" w:rsidRPr="00696562">
              <w:t xml:space="preserve"> pour chaque </w:t>
            </w:r>
            <w:r w:rsidR="00C94B68" w:rsidRPr="00696562">
              <w:t>habitat</w:t>
            </w:r>
            <w:r w:rsidR="000E4C12" w:rsidRPr="00696562">
              <w:t xml:space="preserve"> ne sont pas </w:t>
            </w:r>
            <w:r w:rsidR="00D73F1C" w:rsidRPr="00696562">
              <w:t>systématiquement</w:t>
            </w:r>
            <w:r w:rsidR="000E4C12" w:rsidRPr="00696562">
              <w:t xml:space="preserve"> disponibles</w:t>
            </w:r>
            <w:r w:rsidR="00D73F1C" w:rsidRPr="00696562">
              <w:t>,</w:t>
            </w:r>
            <w:r w:rsidR="000E4C12" w:rsidRPr="00696562">
              <w:t xml:space="preserve"> </w:t>
            </w:r>
            <w:r w:rsidR="000E4C12" w:rsidRPr="0023174D">
              <w:rPr>
                <w:u w:val="single"/>
              </w:rPr>
              <w:t xml:space="preserve">les sites les plus riches  </w:t>
            </w:r>
            <w:r w:rsidR="00D73F1C" w:rsidRPr="0023174D">
              <w:rPr>
                <w:u w:val="single"/>
              </w:rPr>
              <w:t>sélectionnés</w:t>
            </w:r>
            <w:r w:rsidR="00C94B68" w:rsidRPr="0023174D">
              <w:rPr>
                <w:u w:val="single"/>
              </w:rPr>
              <w:t xml:space="preserve"> </w:t>
            </w:r>
            <w:r w:rsidR="00157D16" w:rsidRPr="0023174D">
              <w:rPr>
                <w:u w:val="single"/>
              </w:rPr>
              <w:t xml:space="preserve">sont ceux ayant </w:t>
            </w:r>
            <w:r w:rsidR="0023174D">
              <w:rPr>
                <w:u w:val="single"/>
              </w:rPr>
              <w:t>de fortes</w:t>
            </w:r>
            <w:r w:rsidR="000E4C12" w:rsidRPr="0023174D">
              <w:rPr>
                <w:u w:val="single"/>
              </w:rPr>
              <w:t xml:space="preserve"> </w:t>
            </w:r>
            <w:r w:rsidR="00D73F1C" w:rsidRPr="0023174D">
              <w:rPr>
                <w:u w:val="single"/>
              </w:rPr>
              <w:t>densité</w:t>
            </w:r>
            <w:r w:rsidR="0023174D">
              <w:rPr>
                <w:u w:val="single"/>
              </w:rPr>
              <w:t>s</w:t>
            </w:r>
            <w:r w:rsidR="000E4C12" w:rsidRPr="0023174D">
              <w:rPr>
                <w:u w:val="single"/>
              </w:rPr>
              <w:t xml:space="preserve"> en </w:t>
            </w:r>
            <w:proofErr w:type="spellStart"/>
            <w:r w:rsidR="000E4C12" w:rsidRPr="0023174D">
              <w:rPr>
                <w:u w:val="single"/>
              </w:rPr>
              <w:t>axiophytes</w:t>
            </w:r>
            <w:proofErr w:type="spellEnd"/>
            <w:r w:rsidR="000E4C12" w:rsidRPr="0023174D">
              <w:rPr>
                <w:u w:val="single"/>
              </w:rPr>
              <w:t xml:space="preserve"> par </w:t>
            </w:r>
            <w:r w:rsidR="00D73F1C" w:rsidRPr="0023174D">
              <w:rPr>
                <w:u w:val="single"/>
              </w:rPr>
              <w:t>localité</w:t>
            </w:r>
            <w:r w:rsidR="000E4C12" w:rsidRPr="00696562">
              <w:t xml:space="preserve">. </w:t>
            </w:r>
            <w:r w:rsidR="00157D16" w:rsidRPr="00696562">
              <w:t xml:space="preserve">Cette </w:t>
            </w:r>
            <w:r w:rsidR="00D73F1C" w:rsidRPr="00696562">
              <w:t>méthode</w:t>
            </w:r>
            <w:r w:rsidR="00157D16" w:rsidRPr="00696562">
              <w:t xml:space="preserve"> est probablement la</w:t>
            </w:r>
            <w:r w:rsidR="00C94B68" w:rsidRPr="00696562">
              <w:t xml:space="preserve"> plus</w:t>
            </w:r>
            <w:r w:rsidR="000E4C12" w:rsidRPr="00696562">
              <w:t xml:space="preserve"> </w:t>
            </w:r>
            <w:r w:rsidR="008217EA" w:rsidRPr="00696562">
              <w:t>approprié</w:t>
            </w:r>
            <w:r w:rsidR="008217EA">
              <w:t>e</w:t>
            </w:r>
            <w:r w:rsidR="000E4C12" w:rsidRPr="00696562">
              <w:t xml:space="preserve"> </w:t>
            </w:r>
            <w:r w:rsidR="00157D16" w:rsidRPr="00696562">
              <w:t>aux</w:t>
            </w:r>
            <w:r w:rsidR="000E4C12" w:rsidRPr="00696562">
              <w:t xml:space="preserve"> Tropiques. En principe, ce </w:t>
            </w:r>
            <w:r w:rsidR="00D73F1C" w:rsidRPr="00696562">
              <w:t>critère</w:t>
            </w:r>
            <w:r w:rsidR="006D243A" w:rsidRPr="00696562">
              <w:t xml:space="preserve"> vise </w:t>
            </w:r>
            <w:r w:rsidR="00D73F1C" w:rsidRPr="00696562">
              <w:t>à</w:t>
            </w:r>
            <w:r w:rsidR="006D243A" w:rsidRPr="00696562">
              <w:t xml:space="preserve"> </w:t>
            </w:r>
            <w:r w:rsidR="00D73F1C" w:rsidRPr="00696562">
              <w:t>être</w:t>
            </w:r>
            <w:r w:rsidR="006D243A" w:rsidRPr="00696562">
              <w:t xml:space="preserve"> </w:t>
            </w:r>
            <w:r w:rsidR="00D73F1C" w:rsidRPr="00696562">
              <w:t>représentatif</w:t>
            </w:r>
            <w:r w:rsidR="006D243A" w:rsidRPr="00696562">
              <w:t xml:space="preserve"> afin de garantir que les habitats de </w:t>
            </w:r>
            <w:r w:rsidR="00D73F1C" w:rsidRPr="00696562">
              <w:t>« </w:t>
            </w:r>
            <w:r w:rsidR="006D243A" w:rsidRPr="00696562">
              <w:t xml:space="preserve">meilleure </w:t>
            </w:r>
            <w:r w:rsidR="00D73F1C" w:rsidRPr="00696562">
              <w:t>qualité »</w:t>
            </w:r>
            <w:r w:rsidR="006D243A" w:rsidRPr="00696562">
              <w:t xml:space="preserve"> soient </w:t>
            </w:r>
            <w:r w:rsidR="00D73F1C" w:rsidRPr="00696562">
              <w:t>représentés</w:t>
            </w:r>
            <w:r w:rsidR="006D243A" w:rsidRPr="00696562">
              <w:t xml:space="preserve"> au sein des sites du </w:t>
            </w:r>
            <w:r w:rsidR="00D73F1C" w:rsidRPr="00696562">
              <w:t>réseau</w:t>
            </w:r>
            <w:r w:rsidR="006D243A" w:rsidRPr="00696562">
              <w:t xml:space="preserve"> national ZIP (IPA). Un certain nombre de facteurs peuvent </w:t>
            </w:r>
            <w:r w:rsidR="00D73F1C" w:rsidRPr="00696562">
              <w:t>être</w:t>
            </w:r>
            <w:r w:rsidR="006D243A" w:rsidRPr="00696562">
              <w:t xml:space="preserve"> </w:t>
            </w:r>
            <w:r w:rsidR="00D73F1C" w:rsidRPr="00696562">
              <w:t>considérés</w:t>
            </w:r>
            <w:r w:rsidR="006D243A" w:rsidRPr="00696562">
              <w:t xml:space="preserve"> au cours de la </w:t>
            </w:r>
            <w:r w:rsidR="00D73F1C" w:rsidRPr="00696562">
              <w:t>sélection</w:t>
            </w:r>
            <w:r w:rsidR="006D243A" w:rsidRPr="00696562">
              <w:t xml:space="preserve"> des </w:t>
            </w:r>
            <w:r w:rsidR="004C4E4E" w:rsidRPr="00696562">
              <w:t xml:space="preserve">meilleurs </w:t>
            </w:r>
            <w:r w:rsidR="006D243A" w:rsidRPr="00696562">
              <w:t>assemblages d’</w:t>
            </w:r>
            <w:r w:rsidR="00D73F1C" w:rsidRPr="00696562">
              <w:t>espèces</w:t>
            </w:r>
            <w:r w:rsidR="004C4E4E" w:rsidRPr="00696562">
              <w:t>/</w:t>
            </w:r>
            <w:r w:rsidR="006D243A" w:rsidRPr="00696562">
              <w:t>habitat, en se basant</w:t>
            </w:r>
            <w:r w:rsidR="00157D16" w:rsidRPr="00696562">
              <w:t xml:space="preserve"> </w:t>
            </w:r>
            <w:r w:rsidR="00157D16" w:rsidRPr="00696562">
              <w:lastRenderedPageBreak/>
              <w:t>notamment</w:t>
            </w:r>
            <w:r w:rsidR="006D243A" w:rsidRPr="00696562">
              <w:t xml:space="preserve"> sur les recommandations de la Nature conservation Review (1977) et du process</w:t>
            </w:r>
            <w:r w:rsidR="009200C7" w:rsidRPr="00696562">
              <w:t xml:space="preserve">us de </w:t>
            </w:r>
            <w:r w:rsidR="00D73F1C" w:rsidRPr="00696562">
              <w:t>sélection</w:t>
            </w:r>
            <w:r w:rsidR="009200C7" w:rsidRPr="00696562">
              <w:t xml:space="preserve"> des ZSC (Zones </w:t>
            </w:r>
            <w:r w:rsidR="00D73F1C" w:rsidRPr="00696562">
              <w:t>Spéciales</w:t>
            </w:r>
            <w:r w:rsidR="009200C7" w:rsidRPr="00696562">
              <w:t xml:space="preserve"> de C</w:t>
            </w:r>
            <w:r w:rsidR="006D243A" w:rsidRPr="00696562">
              <w:t>onservation</w:t>
            </w:r>
            <w:r w:rsidR="009200C7" w:rsidRPr="00696562">
              <w:t>, SAC en anglais</w:t>
            </w:r>
            <w:r w:rsidR="006D243A" w:rsidRPr="00696562">
              <w:t>) : La taille (</w:t>
            </w:r>
            <w:r w:rsidR="00D73F1C" w:rsidRPr="00696562">
              <w:t>étendue</w:t>
            </w:r>
            <w:r w:rsidR="006D243A" w:rsidRPr="00696562">
              <w:t xml:space="preserve">), la </w:t>
            </w:r>
            <w:r w:rsidR="00D73F1C" w:rsidRPr="00696562">
              <w:t>diversité</w:t>
            </w:r>
            <w:r w:rsidR="006D243A" w:rsidRPr="00696562">
              <w:t xml:space="preserve">, le </w:t>
            </w:r>
            <w:r w:rsidR="00D73F1C" w:rsidRPr="00696562">
              <w:t>caractère</w:t>
            </w:r>
            <w:r w:rsidR="006D243A" w:rsidRPr="00696562">
              <w:t xml:space="preserve"> naturel, la </w:t>
            </w:r>
            <w:r w:rsidR="00D73F1C" w:rsidRPr="00696562">
              <w:t>rareté</w:t>
            </w:r>
            <w:r w:rsidR="006D243A" w:rsidRPr="00696562">
              <w:t xml:space="preserve">, la </w:t>
            </w:r>
            <w:r w:rsidR="00D73F1C" w:rsidRPr="00696562">
              <w:t>fragilité</w:t>
            </w:r>
            <w:r w:rsidR="006D243A" w:rsidRPr="00696562">
              <w:t xml:space="preserve">, la </w:t>
            </w:r>
            <w:r w:rsidR="00D73F1C" w:rsidRPr="00696562">
              <w:t>typicalité</w:t>
            </w:r>
            <w:r w:rsidR="006D243A" w:rsidRPr="00696562">
              <w:t xml:space="preserve">, la position dans une </w:t>
            </w:r>
            <w:r w:rsidR="00D73F1C" w:rsidRPr="00696562">
              <w:t>unité</w:t>
            </w:r>
            <w:r w:rsidR="006D243A" w:rsidRPr="00696562">
              <w:t xml:space="preserve"> </w:t>
            </w:r>
            <w:r w:rsidR="00D73F1C" w:rsidRPr="00696562">
              <w:t>écologique</w:t>
            </w:r>
            <w:r w:rsidR="006D243A" w:rsidRPr="00696562">
              <w:t>/</w:t>
            </w:r>
            <w:r w:rsidR="00D73F1C" w:rsidRPr="00696562">
              <w:t>géographique</w:t>
            </w:r>
            <w:r w:rsidR="006D243A" w:rsidRPr="00696562">
              <w:t xml:space="preserve">, l’histoire, la valeur, le </w:t>
            </w:r>
            <w:r w:rsidR="00D73F1C" w:rsidRPr="00696562">
              <w:t>degré</w:t>
            </w:r>
            <w:r w:rsidR="006D243A" w:rsidRPr="00696562">
              <w:t xml:space="preserve"> d’attirance</w:t>
            </w:r>
            <w:r w:rsidR="00FE35E1" w:rsidRPr="00696562">
              <w:t xml:space="preserve">, le </w:t>
            </w:r>
            <w:r w:rsidR="00D73F1C" w:rsidRPr="00696562">
              <w:t>degré</w:t>
            </w:r>
            <w:r w:rsidR="00FE35E1" w:rsidRPr="00696562">
              <w:t xml:space="preserve"> de </w:t>
            </w:r>
            <w:r w:rsidR="00D73F1C" w:rsidRPr="00696562">
              <w:t>représentativité</w:t>
            </w:r>
            <w:r w:rsidR="00FE35E1" w:rsidRPr="00696562">
              <w:t xml:space="preserve">, la conservation des structure et fonction de l’habitat, les </w:t>
            </w:r>
            <w:r w:rsidR="00D73F1C" w:rsidRPr="00696562">
              <w:t>possibilités</w:t>
            </w:r>
            <w:r w:rsidR="00FE35E1" w:rsidRPr="00696562">
              <w:t xml:space="preserve"> de restauration. </w:t>
            </w:r>
            <w:proofErr w:type="gramStart"/>
            <w:r w:rsidR="00FE35E1" w:rsidRPr="00696562">
              <w:t>N.B.</w:t>
            </w:r>
            <w:r w:rsidR="008217EA">
              <w:t>:</w:t>
            </w:r>
            <w:proofErr w:type="gramEnd"/>
            <w:r w:rsidR="008217EA">
              <w:t xml:space="preserve"> </w:t>
            </w:r>
            <w:r w:rsidR="00FE35E1" w:rsidRPr="00696562">
              <w:t xml:space="preserve">B(ii) et B(iii) remplissent la </w:t>
            </w:r>
            <w:r w:rsidR="00D73F1C" w:rsidRPr="00696562">
              <w:t>même</w:t>
            </w:r>
            <w:r w:rsidR="00FE35E1" w:rsidRPr="00696562">
              <w:t xml:space="preserve"> fonction </w:t>
            </w:r>
            <w:r w:rsidR="009200C7" w:rsidRPr="00696562">
              <w:t>d’</w:t>
            </w:r>
            <w:r w:rsidR="00D73F1C" w:rsidRPr="00696562">
              <w:t>identification</w:t>
            </w:r>
            <w:r w:rsidR="009200C7" w:rsidRPr="00696562">
              <w:t xml:space="preserve"> des</w:t>
            </w:r>
            <w:r w:rsidR="00FE35E1" w:rsidRPr="00696562">
              <w:t xml:space="preserve"> </w:t>
            </w:r>
            <w:r w:rsidR="00D73F1C" w:rsidRPr="00696562">
              <w:t>localités</w:t>
            </w:r>
            <w:r w:rsidR="00FE35E1" w:rsidRPr="00696562">
              <w:t xml:space="preserve"> les plus riches  en se basant sur la concentration d’</w:t>
            </w:r>
            <w:r w:rsidR="00D73F1C" w:rsidRPr="00696562">
              <w:t>espèces</w:t>
            </w:r>
            <w:r w:rsidR="008217EA">
              <w:t xml:space="preserve"> ‘importantes’. Les sous-</w:t>
            </w:r>
            <w:r w:rsidR="008B37AC" w:rsidRPr="00696562">
              <w:t>critères</w:t>
            </w:r>
            <w:r w:rsidR="00FE35E1" w:rsidRPr="00696562">
              <w:t xml:space="preserve"> ont </w:t>
            </w:r>
            <w:r w:rsidR="008B37AC" w:rsidRPr="00696562">
              <w:t>été</w:t>
            </w:r>
            <w:r w:rsidR="00FE35E1" w:rsidRPr="00696562">
              <w:t xml:space="preserve"> scind</w:t>
            </w:r>
            <w:r w:rsidR="008B37AC" w:rsidRPr="00696562">
              <w:t>é</w:t>
            </w:r>
            <w:r w:rsidR="00FE35E1" w:rsidRPr="00696562">
              <w:t xml:space="preserve">s afin de </w:t>
            </w:r>
            <w:r w:rsidR="008B37AC" w:rsidRPr="00696562">
              <w:t>refléter</w:t>
            </w:r>
            <w:r w:rsidR="00FE35E1" w:rsidRPr="00696562">
              <w:t xml:space="preserve"> </w:t>
            </w:r>
            <w:r w:rsidR="008B37AC" w:rsidRPr="00696562">
              <w:t>différents</w:t>
            </w:r>
            <w:r w:rsidR="00FE35E1" w:rsidRPr="00696562">
              <w:t xml:space="preserve"> </w:t>
            </w:r>
            <w:r w:rsidR="008B37AC" w:rsidRPr="00696562">
              <w:t>systèmes</w:t>
            </w:r>
            <w:r w:rsidR="00FE35E1" w:rsidRPr="00696562">
              <w:t xml:space="preserve"> de valeurs pour </w:t>
            </w:r>
            <w:r w:rsidR="008B37AC" w:rsidRPr="00696562">
              <w:t>les espèces importantes</w:t>
            </w:r>
            <w:r w:rsidR="00FE35E1" w:rsidRPr="00696562">
              <w:t xml:space="preserve">: </w:t>
            </w:r>
            <w:r w:rsidR="008B37AC" w:rsidRPr="00696562">
              <w:t>B (</w:t>
            </w:r>
            <w:r w:rsidR="00FE35E1" w:rsidRPr="00696562">
              <w:t xml:space="preserve">ii) </w:t>
            </w:r>
            <w:r w:rsidR="008B37AC" w:rsidRPr="00696562">
              <w:t>évalue</w:t>
            </w:r>
            <w:r w:rsidR="00FE35E1" w:rsidRPr="00696562">
              <w:t xml:space="preserve"> les </w:t>
            </w:r>
            <w:r w:rsidR="008B37AC" w:rsidRPr="00696562">
              <w:t>espèces</w:t>
            </w:r>
            <w:r w:rsidR="00FE35E1" w:rsidRPr="00696562">
              <w:t xml:space="preserve"> les plus rares/</w:t>
            </w:r>
            <w:r w:rsidR="008B37AC" w:rsidRPr="00696562">
              <w:t>irremplaçables</w:t>
            </w:r>
            <w:r w:rsidR="00FE35E1" w:rsidRPr="00696562">
              <w:t xml:space="preserve">/uniques, alors que </w:t>
            </w:r>
            <w:r w:rsidR="008B37AC" w:rsidRPr="00696562">
              <w:t>B (</w:t>
            </w:r>
            <w:r w:rsidR="00FE35E1" w:rsidRPr="00696562">
              <w:t xml:space="preserve">iii) </w:t>
            </w:r>
            <w:r w:rsidR="008B37AC" w:rsidRPr="00696562">
              <w:t>évalue</w:t>
            </w:r>
            <w:r w:rsidR="00FE35E1" w:rsidRPr="00696562">
              <w:t xml:space="preserve"> les </w:t>
            </w:r>
            <w:r w:rsidR="008B37AC" w:rsidRPr="00696562">
              <w:t>espèces</w:t>
            </w:r>
            <w:r w:rsidR="00FE35E1" w:rsidRPr="00696562">
              <w:t xml:space="preserve"> utiles aux humains en incluant celles ayant une valeur culturelle ou spirituelle. Il peut y avo</w:t>
            </w:r>
            <w:r w:rsidR="00D33858" w:rsidRPr="00696562">
              <w:t xml:space="preserve">ir un chevauchement de certaines </w:t>
            </w:r>
            <w:r w:rsidR="008B37AC" w:rsidRPr="00696562">
              <w:t>espèces</w:t>
            </w:r>
            <w:r w:rsidR="00D33858" w:rsidRPr="00696562">
              <w:t xml:space="preserve"> sur ces deux </w:t>
            </w:r>
            <w:r w:rsidR="008B37AC" w:rsidRPr="00696562">
              <w:t>catégories</w:t>
            </w:r>
            <w:r w:rsidR="004C4E4E" w:rsidRPr="00696562">
              <w:t>,</w:t>
            </w:r>
            <w:r w:rsidR="00D33858" w:rsidRPr="00696562">
              <w:t xml:space="preserve"> c’est pourquoi le </w:t>
            </w:r>
            <w:r w:rsidR="008B37AC" w:rsidRPr="00696562">
              <w:t>même</w:t>
            </w:r>
            <w:r w:rsidR="00D33858" w:rsidRPr="00696562">
              <w:t xml:space="preserve"> seuil s’applique aux deux sous-</w:t>
            </w:r>
            <w:r w:rsidR="008B37AC" w:rsidRPr="00696562">
              <w:t>critères</w:t>
            </w:r>
            <w:r w:rsidR="00D33858" w:rsidRPr="00696562">
              <w:t xml:space="preserve">. </w:t>
            </w:r>
          </w:p>
          <w:p w:rsidR="00961745" w:rsidRPr="00696562" w:rsidRDefault="00961745" w:rsidP="00961745">
            <w:pPr>
              <w:jc w:val="center"/>
            </w:pPr>
          </w:p>
        </w:tc>
      </w:tr>
      <w:tr w:rsidR="00CC124B" w:rsidRPr="00696562" w:rsidTr="00601DF1">
        <w:tc>
          <w:tcPr>
            <w:tcW w:w="2266" w:type="dxa"/>
          </w:tcPr>
          <w:p w:rsidR="00EB0A3D" w:rsidRPr="00696562" w:rsidRDefault="00EB0A3D" w:rsidP="0029229B">
            <w:pPr>
              <w:rPr>
                <w:b/>
                <w:bCs/>
                <w:sz w:val="20"/>
                <w:szCs w:val="20"/>
              </w:rPr>
            </w:pPr>
          </w:p>
          <w:p w:rsidR="00EB0A3D" w:rsidRPr="00696562" w:rsidRDefault="00EB0A3D" w:rsidP="0029229B">
            <w:pPr>
              <w:rPr>
                <w:sz w:val="20"/>
                <w:szCs w:val="20"/>
              </w:rPr>
            </w:pPr>
            <w:r w:rsidRPr="00696562">
              <w:rPr>
                <w:b/>
                <w:bCs/>
                <w:sz w:val="20"/>
                <w:szCs w:val="20"/>
              </w:rPr>
              <w:t xml:space="preserve">B(i) </w:t>
            </w:r>
            <w:r w:rsidRPr="008217EA">
              <w:rPr>
                <w:bCs/>
                <w:sz w:val="20"/>
                <w:szCs w:val="20"/>
              </w:rPr>
              <w:t>Site abritant un</w:t>
            </w:r>
            <w:r w:rsidRPr="00696562">
              <w:rPr>
                <w:b/>
                <w:bCs/>
                <w:sz w:val="20"/>
                <w:szCs w:val="20"/>
              </w:rPr>
              <w:t xml:space="preserve"> grand nombre d’</w:t>
            </w:r>
            <w:r w:rsidR="008B37AC" w:rsidRPr="00696562">
              <w:rPr>
                <w:b/>
                <w:bCs/>
                <w:sz w:val="20"/>
                <w:szCs w:val="20"/>
              </w:rPr>
              <w:t>espèce</w:t>
            </w:r>
            <w:r w:rsidR="008217EA">
              <w:rPr>
                <w:b/>
                <w:bCs/>
                <w:sz w:val="20"/>
                <w:szCs w:val="20"/>
              </w:rPr>
              <w:t>s</w:t>
            </w:r>
            <w:r w:rsidRPr="00696562">
              <w:rPr>
                <w:b/>
                <w:bCs/>
                <w:sz w:val="20"/>
                <w:szCs w:val="20"/>
              </w:rPr>
              <w:t xml:space="preserve"> </w:t>
            </w:r>
            <w:r w:rsidR="00BD661B" w:rsidRPr="008217EA">
              <w:rPr>
                <w:bCs/>
                <w:sz w:val="20"/>
                <w:szCs w:val="20"/>
              </w:rPr>
              <w:t xml:space="preserve">dans </w:t>
            </w:r>
            <w:r w:rsidR="00BD661B" w:rsidRPr="008217EA">
              <w:rPr>
                <w:b/>
                <w:bCs/>
                <w:sz w:val="20"/>
                <w:szCs w:val="20"/>
              </w:rPr>
              <w:t>plusieurs types d’habitat ou de</w:t>
            </w:r>
            <w:r w:rsidR="00FE5FCA" w:rsidRPr="008217EA">
              <w:rPr>
                <w:b/>
                <w:bCs/>
                <w:sz w:val="20"/>
                <w:szCs w:val="20"/>
              </w:rPr>
              <w:t xml:space="preserve"> </w:t>
            </w:r>
            <w:r w:rsidR="008B37AC" w:rsidRPr="008217EA">
              <w:rPr>
                <w:b/>
                <w:bCs/>
                <w:sz w:val="20"/>
                <w:szCs w:val="20"/>
              </w:rPr>
              <w:t>végétation</w:t>
            </w:r>
            <w:r w:rsidR="00BD661B" w:rsidRPr="008217EA">
              <w:rPr>
                <w:b/>
                <w:bCs/>
                <w:sz w:val="20"/>
                <w:szCs w:val="20"/>
              </w:rPr>
              <w:t xml:space="preserve"> </w:t>
            </w:r>
            <w:r w:rsidR="008B37AC" w:rsidRPr="008217EA">
              <w:rPr>
                <w:b/>
                <w:bCs/>
                <w:sz w:val="20"/>
                <w:szCs w:val="20"/>
              </w:rPr>
              <w:t>définis</w:t>
            </w:r>
            <w:r w:rsidR="00BD661B" w:rsidRPr="00696562">
              <w:rPr>
                <w:b/>
                <w:bCs/>
                <w:sz w:val="20"/>
                <w:szCs w:val="20"/>
              </w:rPr>
              <w:t>.</w:t>
            </w:r>
          </w:p>
          <w:p w:rsidR="00CC124B" w:rsidRPr="00696562" w:rsidRDefault="00CC124B" w:rsidP="0029229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BD661B" w:rsidRPr="00696562" w:rsidRDefault="00BD661B" w:rsidP="00292229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SEUIL</w:t>
            </w:r>
          </w:p>
          <w:p w:rsidR="00CC124B" w:rsidRPr="00696562" w:rsidRDefault="00CC124B" w:rsidP="00292229">
            <w:pPr>
              <w:jc w:val="center"/>
              <w:rPr>
                <w:sz w:val="20"/>
                <w:szCs w:val="20"/>
              </w:rPr>
            </w:pPr>
          </w:p>
          <w:p w:rsidR="00BD661B" w:rsidRPr="00696562" w:rsidRDefault="00BD661B" w:rsidP="00292229">
            <w:pPr>
              <w:jc w:val="center"/>
              <w:rPr>
                <w:sz w:val="20"/>
                <w:szCs w:val="20"/>
              </w:rPr>
            </w:pPr>
          </w:p>
          <w:p w:rsidR="00BD661B" w:rsidRPr="00696562" w:rsidRDefault="00BD661B" w:rsidP="00292229">
            <w:pPr>
              <w:jc w:val="center"/>
            </w:pPr>
            <w:r w:rsidRPr="00696562">
              <w:rPr>
                <w:sz w:val="20"/>
                <w:szCs w:val="20"/>
              </w:rPr>
              <w:t>Jusqu’</w:t>
            </w:r>
            <w:r w:rsidR="008B37AC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</w:t>
            </w:r>
            <w:r w:rsidRPr="0023174D">
              <w:rPr>
                <w:b/>
                <w:sz w:val="20"/>
                <w:szCs w:val="20"/>
              </w:rPr>
              <w:t>10%</w:t>
            </w:r>
            <w:r w:rsidRPr="00696562">
              <w:rPr>
                <w:sz w:val="20"/>
                <w:szCs w:val="20"/>
              </w:rPr>
              <w:t xml:space="preserve"> de la </w:t>
            </w:r>
            <w:r w:rsidR="008B37AC" w:rsidRPr="00696562">
              <w:rPr>
                <w:sz w:val="20"/>
                <w:szCs w:val="20"/>
              </w:rPr>
              <w:t>ressource</w:t>
            </w:r>
            <w:r w:rsidRPr="00696562">
              <w:rPr>
                <w:sz w:val="20"/>
                <w:szCs w:val="20"/>
              </w:rPr>
              <w:t xml:space="preserve"> nationale (aire) de types d’habitat ou types de </w:t>
            </w:r>
            <w:r w:rsidR="008B37AC" w:rsidRPr="00696562">
              <w:rPr>
                <w:sz w:val="20"/>
                <w:szCs w:val="20"/>
              </w:rPr>
              <w:t>végétation</w:t>
            </w:r>
            <w:r w:rsidRPr="00696562">
              <w:rPr>
                <w:sz w:val="20"/>
                <w:szCs w:val="20"/>
              </w:rPr>
              <w:t xml:space="preserve">, </w:t>
            </w:r>
            <w:r w:rsidRPr="0023174D">
              <w:rPr>
                <w:sz w:val="20"/>
                <w:szCs w:val="20"/>
                <w:u w:val="single"/>
              </w:rPr>
              <w:t>ou bien</w:t>
            </w:r>
            <w:r w:rsidRPr="00696562">
              <w:rPr>
                <w:sz w:val="20"/>
                <w:szCs w:val="20"/>
              </w:rPr>
              <w:t xml:space="preserve"> les </w:t>
            </w:r>
            <w:r w:rsidRPr="0023174D">
              <w:rPr>
                <w:b/>
                <w:sz w:val="20"/>
                <w:szCs w:val="20"/>
              </w:rPr>
              <w:t>cinq “meilleurs” sites</w:t>
            </w:r>
            <w:r w:rsidRPr="00696562">
              <w:rPr>
                <w:sz w:val="20"/>
                <w:szCs w:val="20"/>
              </w:rPr>
              <w:t xml:space="preserve">, le cas </w:t>
            </w:r>
            <w:r w:rsidR="008B37AC" w:rsidRPr="00696562">
              <w:rPr>
                <w:sz w:val="20"/>
                <w:szCs w:val="20"/>
              </w:rPr>
              <w:t>échéant</w:t>
            </w:r>
            <w:r w:rsidRPr="00696562">
              <w:rPr>
                <w:sz w:val="20"/>
                <w:szCs w:val="20"/>
              </w:rPr>
              <w:t>.</w:t>
            </w:r>
          </w:p>
        </w:tc>
        <w:tc>
          <w:tcPr>
            <w:tcW w:w="6401" w:type="dxa"/>
            <w:gridSpan w:val="3"/>
          </w:tcPr>
          <w:p w:rsidR="00126539" w:rsidRPr="00696562" w:rsidRDefault="00FE5FCA" w:rsidP="005F58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La mise en place</w:t>
            </w:r>
            <w:r w:rsidR="00BD661B" w:rsidRPr="00696562">
              <w:rPr>
                <w:sz w:val="20"/>
                <w:szCs w:val="20"/>
              </w:rPr>
              <w:t xml:space="preserve"> et l’usage d’</w:t>
            </w:r>
            <w:r w:rsidR="008B37AC" w:rsidRPr="00696562">
              <w:rPr>
                <w:sz w:val="20"/>
                <w:szCs w:val="20"/>
              </w:rPr>
              <w:t>espèces</w:t>
            </w:r>
            <w:r w:rsidR="00BD661B" w:rsidRPr="00696562">
              <w:rPr>
                <w:sz w:val="20"/>
                <w:szCs w:val="20"/>
              </w:rPr>
              <w:t xml:space="preserve"> indica</w:t>
            </w:r>
            <w:r w:rsidR="004C4E4E" w:rsidRPr="00696562">
              <w:rPr>
                <w:sz w:val="20"/>
                <w:szCs w:val="20"/>
              </w:rPr>
              <w:t xml:space="preserve">trices nationales par type d’habitat ou de </w:t>
            </w:r>
            <w:r w:rsidR="008B37AC" w:rsidRPr="00696562">
              <w:rPr>
                <w:sz w:val="20"/>
                <w:szCs w:val="20"/>
              </w:rPr>
              <w:t>végétation</w:t>
            </w:r>
            <w:r w:rsidR="004C4E4E" w:rsidRPr="00696562">
              <w:rPr>
                <w:sz w:val="20"/>
                <w:szCs w:val="20"/>
              </w:rPr>
              <w:t xml:space="preserve"> e</w:t>
            </w:r>
            <w:r w:rsidR="00807487" w:rsidRPr="00696562">
              <w:rPr>
                <w:sz w:val="20"/>
                <w:szCs w:val="20"/>
              </w:rPr>
              <w:t>s</w:t>
            </w:r>
            <w:r w:rsidR="004C4E4E" w:rsidRPr="00696562">
              <w:rPr>
                <w:sz w:val="20"/>
                <w:szCs w:val="20"/>
              </w:rPr>
              <w:t xml:space="preserve">t </w:t>
            </w:r>
            <w:r w:rsidR="008B37AC" w:rsidRPr="00696562">
              <w:rPr>
                <w:sz w:val="20"/>
                <w:szCs w:val="20"/>
              </w:rPr>
              <w:t>encouragée</w:t>
            </w:r>
            <w:r w:rsidR="004C4E4E" w:rsidRPr="00696562">
              <w:rPr>
                <w:sz w:val="20"/>
                <w:szCs w:val="20"/>
              </w:rPr>
              <w:t xml:space="preserve"> </w:t>
            </w:r>
            <w:r w:rsidR="00807487" w:rsidRPr="00696562">
              <w:rPr>
                <w:sz w:val="20"/>
                <w:szCs w:val="20"/>
              </w:rPr>
              <w:t xml:space="preserve">si les </w:t>
            </w:r>
            <w:r w:rsidR="008B37AC" w:rsidRPr="00696562">
              <w:rPr>
                <w:sz w:val="20"/>
                <w:szCs w:val="20"/>
              </w:rPr>
              <w:t>données</w:t>
            </w:r>
            <w:r w:rsidR="00807487" w:rsidRPr="00696562">
              <w:rPr>
                <w:sz w:val="20"/>
                <w:szCs w:val="20"/>
              </w:rPr>
              <w:t xml:space="preserve"> sont suffisantes. Les </w:t>
            </w:r>
            <w:r w:rsidR="008B37AC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indicatrices choisies pour B(i</w:t>
            </w:r>
            <w:r w:rsidR="00807487" w:rsidRPr="00696562">
              <w:rPr>
                <w:sz w:val="20"/>
                <w:szCs w:val="20"/>
              </w:rPr>
              <w:t xml:space="preserve">) doivent </w:t>
            </w:r>
            <w:r w:rsidR="008B37AC" w:rsidRPr="00696562">
              <w:rPr>
                <w:sz w:val="20"/>
                <w:szCs w:val="20"/>
              </w:rPr>
              <w:t>être</w:t>
            </w:r>
            <w:r w:rsidR="00807487" w:rsidRPr="00696562">
              <w:rPr>
                <w:sz w:val="20"/>
                <w:szCs w:val="20"/>
              </w:rPr>
              <w:t xml:space="preserve"> des </w:t>
            </w:r>
            <w:r w:rsidR="008B37AC" w:rsidRPr="00696562">
              <w:rPr>
                <w:sz w:val="20"/>
                <w:szCs w:val="20"/>
              </w:rPr>
              <w:t>espèces</w:t>
            </w:r>
            <w:r w:rsidR="00807487" w:rsidRPr="00696562">
              <w:rPr>
                <w:sz w:val="20"/>
                <w:szCs w:val="20"/>
              </w:rPr>
              <w:t xml:space="preserve"> </w:t>
            </w:r>
            <w:r w:rsidR="008B37AC" w:rsidRPr="00696562">
              <w:rPr>
                <w:sz w:val="20"/>
                <w:szCs w:val="20"/>
              </w:rPr>
              <w:t>caractéristiques</w:t>
            </w:r>
            <w:r w:rsidR="00807487" w:rsidRPr="00696562">
              <w:rPr>
                <w:sz w:val="20"/>
                <w:szCs w:val="20"/>
              </w:rPr>
              <w:t xml:space="preserve">, importantes et </w:t>
            </w:r>
            <w:r w:rsidRPr="00696562">
              <w:rPr>
                <w:sz w:val="20"/>
                <w:szCs w:val="20"/>
              </w:rPr>
              <w:t>“</w:t>
            </w:r>
            <w:r w:rsidR="00807487" w:rsidRPr="00696562">
              <w:rPr>
                <w:sz w:val="20"/>
                <w:szCs w:val="20"/>
              </w:rPr>
              <w:t>de valeur</w:t>
            </w:r>
            <w:r w:rsidRPr="00696562">
              <w:rPr>
                <w:sz w:val="20"/>
                <w:szCs w:val="20"/>
              </w:rPr>
              <w:t>”</w:t>
            </w:r>
            <w:r w:rsidR="00807487" w:rsidRPr="00696562">
              <w:rPr>
                <w:sz w:val="20"/>
                <w:szCs w:val="20"/>
              </w:rPr>
              <w:t xml:space="preserve"> (axiophytes) indiquant un habitat de bonne </w:t>
            </w:r>
            <w:r w:rsidR="008B37AC" w:rsidRPr="00696562">
              <w:rPr>
                <w:sz w:val="20"/>
                <w:szCs w:val="20"/>
              </w:rPr>
              <w:t>qualité</w:t>
            </w:r>
            <w:r w:rsidR="00807487" w:rsidRPr="00696562">
              <w:rPr>
                <w:sz w:val="20"/>
                <w:szCs w:val="20"/>
              </w:rPr>
              <w:t xml:space="preserve">. </w:t>
            </w:r>
            <w:r w:rsidR="00CC124B" w:rsidRPr="00696562">
              <w:rPr>
                <w:sz w:val="20"/>
                <w:szCs w:val="20"/>
              </w:rPr>
              <w:t xml:space="preserve"> </w:t>
            </w:r>
          </w:p>
          <w:p w:rsidR="009B5BFB" w:rsidRPr="00696562" w:rsidRDefault="009B5BFB" w:rsidP="009B5BFB">
            <w:pPr>
              <w:pStyle w:val="ListParagraph"/>
              <w:rPr>
                <w:sz w:val="20"/>
                <w:szCs w:val="20"/>
              </w:rPr>
            </w:pPr>
          </w:p>
          <w:p w:rsidR="00CC124B" w:rsidRPr="00696562" w:rsidRDefault="00807487" w:rsidP="005F58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Dans ce sous </w:t>
            </w:r>
            <w:r w:rsidR="008B37AC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la richesse botanique est </w:t>
            </w:r>
            <w:r w:rsidR="008B37AC" w:rsidRPr="00696562">
              <w:rPr>
                <w:sz w:val="20"/>
                <w:szCs w:val="20"/>
              </w:rPr>
              <w:t>liée</w:t>
            </w:r>
            <w:r w:rsidRPr="00696562">
              <w:rPr>
                <w:sz w:val="20"/>
                <w:szCs w:val="20"/>
              </w:rPr>
              <w:t xml:space="preserve"> aux habitats afin de donner une indication de la </w:t>
            </w:r>
            <w:r w:rsidR="008B37AC" w:rsidRPr="00696562">
              <w:rPr>
                <w:sz w:val="20"/>
                <w:szCs w:val="20"/>
              </w:rPr>
              <w:t>qualité</w:t>
            </w:r>
            <w:r w:rsidRPr="00696562">
              <w:rPr>
                <w:sz w:val="20"/>
                <w:szCs w:val="20"/>
              </w:rPr>
              <w:t xml:space="preserve"> de l’habitat- les meilleurs </w:t>
            </w:r>
            <w:r w:rsidR="008B37AC" w:rsidRPr="00696562">
              <w:rPr>
                <w:sz w:val="20"/>
                <w:szCs w:val="20"/>
              </w:rPr>
              <w:t>tourbières</w:t>
            </w:r>
            <w:r w:rsidRPr="00696562">
              <w:rPr>
                <w:sz w:val="20"/>
                <w:szCs w:val="20"/>
              </w:rPr>
              <w:t xml:space="preserve">, les meilleurs pelouses calcaires </w:t>
            </w:r>
            <w:r w:rsidR="008B37AC" w:rsidRPr="00696562">
              <w:rPr>
                <w:sz w:val="20"/>
                <w:szCs w:val="20"/>
              </w:rPr>
              <w:t>etc.</w:t>
            </w:r>
            <w:r w:rsidR="00CC124B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., </w:t>
            </w:r>
            <w:r w:rsidR="00FE5FCA" w:rsidRPr="00696562">
              <w:rPr>
                <w:sz w:val="20"/>
                <w:szCs w:val="20"/>
              </w:rPr>
              <w:t>dans un souci</w:t>
            </w:r>
            <w:r w:rsidRPr="00696562">
              <w:rPr>
                <w:sz w:val="20"/>
                <w:szCs w:val="20"/>
              </w:rPr>
              <w:t xml:space="preserve"> de </w:t>
            </w:r>
            <w:r w:rsidR="00FE5FCA" w:rsidRPr="00696562">
              <w:rPr>
                <w:sz w:val="20"/>
                <w:szCs w:val="20"/>
              </w:rPr>
              <w:t>“</w:t>
            </w:r>
            <w:r w:rsidRPr="00696562">
              <w:rPr>
                <w:sz w:val="20"/>
                <w:szCs w:val="20"/>
              </w:rPr>
              <w:t>comparer le comparable</w:t>
            </w:r>
            <w:r w:rsidR="00FE5FCA" w:rsidRPr="00696562">
              <w:rPr>
                <w:sz w:val="20"/>
                <w:szCs w:val="20"/>
              </w:rPr>
              <w:t>”</w:t>
            </w:r>
            <w:r w:rsidRPr="00696562">
              <w:rPr>
                <w:sz w:val="20"/>
                <w:szCs w:val="20"/>
              </w:rPr>
              <w:t xml:space="preserve">. Les sites </w:t>
            </w:r>
            <w:r w:rsidR="00FE5FCA" w:rsidRPr="00696562">
              <w:rPr>
                <w:sz w:val="20"/>
                <w:szCs w:val="20"/>
              </w:rPr>
              <w:t xml:space="preserve">qui sont </w:t>
            </w:r>
            <w:r w:rsidR="008B37AC" w:rsidRPr="00696562">
              <w:rPr>
                <w:sz w:val="20"/>
                <w:szCs w:val="20"/>
              </w:rPr>
              <w:t>d’une</w:t>
            </w:r>
            <w:r w:rsidRPr="00696562">
              <w:rPr>
                <w:sz w:val="20"/>
                <w:szCs w:val="20"/>
              </w:rPr>
              <w:t xml:space="preserve"> richesse exceptionnelle </w:t>
            </w:r>
            <w:r w:rsidR="00126539" w:rsidRPr="00696562">
              <w:rPr>
                <w:sz w:val="20"/>
                <w:szCs w:val="20"/>
              </w:rPr>
              <w:t xml:space="preserve">car ils abritent  une </w:t>
            </w:r>
            <w:r w:rsidR="008B37AC" w:rsidRPr="00696562">
              <w:rPr>
                <w:sz w:val="20"/>
                <w:szCs w:val="20"/>
              </w:rPr>
              <w:t>mosaïque</w:t>
            </w:r>
            <w:r w:rsidR="00126539" w:rsidRPr="00696562">
              <w:rPr>
                <w:sz w:val="20"/>
                <w:szCs w:val="20"/>
              </w:rPr>
              <w:t xml:space="preserve"> d’habitats sur une petite surface devraient </w:t>
            </w:r>
            <w:r w:rsidR="008B37AC" w:rsidRPr="00696562">
              <w:rPr>
                <w:sz w:val="20"/>
                <w:szCs w:val="20"/>
              </w:rPr>
              <w:t>être</w:t>
            </w:r>
            <w:r w:rsidR="00126539" w:rsidRPr="00696562">
              <w:rPr>
                <w:sz w:val="20"/>
                <w:szCs w:val="20"/>
              </w:rPr>
              <w:t xml:space="preserve"> choisis en utilisant le </w:t>
            </w:r>
            <w:r w:rsidR="008B37AC" w:rsidRPr="00696562">
              <w:rPr>
                <w:sz w:val="20"/>
                <w:szCs w:val="20"/>
              </w:rPr>
              <w:t>critère</w:t>
            </w:r>
            <w:r w:rsidR="00126539" w:rsidRPr="00696562">
              <w:rPr>
                <w:sz w:val="20"/>
                <w:szCs w:val="20"/>
              </w:rPr>
              <w:t xml:space="preserve"> </w:t>
            </w:r>
            <w:r w:rsidR="008B37AC" w:rsidRPr="00696562">
              <w:rPr>
                <w:sz w:val="20"/>
                <w:szCs w:val="20"/>
              </w:rPr>
              <w:t>B (</w:t>
            </w:r>
            <w:r w:rsidR="00126539" w:rsidRPr="00696562">
              <w:rPr>
                <w:sz w:val="20"/>
                <w:szCs w:val="20"/>
              </w:rPr>
              <w:t>ii) ci-dessous.</w:t>
            </w:r>
            <w:r w:rsidR="00CC124B" w:rsidRPr="00696562">
              <w:rPr>
                <w:sz w:val="20"/>
                <w:szCs w:val="20"/>
              </w:rPr>
              <w:br/>
            </w:r>
          </w:p>
          <w:p w:rsidR="00126539" w:rsidRPr="00696562" w:rsidRDefault="00126539" w:rsidP="005F58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Ce </w:t>
            </w:r>
            <w:r w:rsidR="008B37AC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ne dev</w:t>
            </w:r>
            <w:r w:rsidR="00FE5FCA" w:rsidRPr="00696562">
              <w:rPr>
                <w:sz w:val="20"/>
                <w:szCs w:val="20"/>
              </w:rPr>
              <w:t>rait s’appliquer que pour d</w:t>
            </w:r>
            <w:r w:rsidRPr="00696562">
              <w:rPr>
                <w:sz w:val="20"/>
                <w:szCs w:val="20"/>
              </w:rPr>
              <w:t xml:space="preserve">es habitats </w:t>
            </w:r>
            <w:r w:rsidR="0017615F" w:rsidRPr="00696562">
              <w:rPr>
                <w:sz w:val="20"/>
                <w:szCs w:val="20"/>
              </w:rPr>
              <w:t>définis</w:t>
            </w:r>
            <w:r w:rsidRPr="00696562">
              <w:rPr>
                <w:sz w:val="20"/>
                <w:szCs w:val="20"/>
              </w:rPr>
              <w:t xml:space="preserve"> </w:t>
            </w:r>
            <w:r w:rsidR="00FE5FCA" w:rsidRPr="00696562">
              <w:rPr>
                <w:sz w:val="20"/>
                <w:szCs w:val="20"/>
              </w:rPr>
              <w:t>pour lesquels le</w:t>
            </w:r>
            <w:r w:rsidRPr="00696562">
              <w:rPr>
                <w:sz w:val="20"/>
                <w:szCs w:val="20"/>
              </w:rPr>
              <w:t xml:space="preserve"> niveau d’information sur la composition des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FE5FCA" w:rsidRPr="00696562">
              <w:rPr>
                <w:sz w:val="20"/>
                <w:szCs w:val="20"/>
              </w:rPr>
              <w:t xml:space="preserve">est </w:t>
            </w:r>
            <w:r w:rsidRPr="00696562">
              <w:rPr>
                <w:sz w:val="20"/>
                <w:szCs w:val="20"/>
              </w:rPr>
              <w:t xml:space="preserve">suffisant afin de </w:t>
            </w:r>
            <w:r w:rsidR="0017615F" w:rsidRPr="00696562">
              <w:rPr>
                <w:sz w:val="20"/>
                <w:szCs w:val="20"/>
              </w:rPr>
              <w:t>déterminer</w:t>
            </w:r>
            <w:r w:rsidRPr="00696562">
              <w:rPr>
                <w:sz w:val="20"/>
                <w:szCs w:val="20"/>
              </w:rPr>
              <w:t xml:space="preserve"> la </w:t>
            </w:r>
            <w:r w:rsidR="0017615F" w:rsidRPr="00696562">
              <w:rPr>
                <w:sz w:val="20"/>
                <w:szCs w:val="20"/>
              </w:rPr>
              <w:t>qualité</w:t>
            </w:r>
            <w:r w:rsidRPr="00696562">
              <w:rPr>
                <w:sz w:val="20"/>
                <w:szCs w:val="20"/>
              </w:rPr>
              <w:t xml:space="preserve"> de l’habitat. Il est probable qu’il soit difficile de l’appliquer </w:t>
            </w:r>
            <w:r w:rsidR="0017615F" w:rsidRPr="00696562">
              <w:rPr>
                <w:sz w:val="20"/>
                <w:szCs w:val="20"/>
              </w:rPr>
              <w:t>systématiquement</w:t>
            </w:r>
            <w:r w:rsidRPr="00696562">
              <w:rPr>
                <w:sz w:val="20"/>
                <w:szCs w:val="20"/>
              </w:rPr>
              <w:t xml:space="preserve"> dans les tropiq</w:t>
            </w:r>
            <w:r w:rsidR="008217EA">
              <w:rPr>
                <w:sz w:val="20"/>
                <w:szCs w:val="20"/>
              </w:rPr>
              <w:t>ues et en dehors de l’Europe, où</w:t>
            </w:r>
            <w:r w:rsidRPr="00696562">
              <w:rPr>
                <w:sz w:val="20"/>
                <w:szCs w:val="20"/>
              </w:rPr>
              <w:t xml:space="preserve"> il n’existe vrai</w:t>
            </w:r>
            <w:r w:rsidR="008217EA">
              <w:rPr>
                <w:sz w:val="20"/>
                <w:szCs w:val="20"/>
              </w:rPr>
              <w:t>semblablement ni classification</w:t>
            </w:r>
            <w:r w:rsidRPr="00696562">
              <w:rPr>
                <w:sz w:val="20"/>
                <w:szCs w:val="20"/>
              </w:rPr>
              <w:t xml:space="preserve"> des habitats a une </w:t>
            </w:r>
            <w:r w:rsidR="0017615F" w:rsidRPr="00696562">
              <w:rPr>
                <w:sz w:val="20"/>
                <w:szCs w:val="20"/>
              </w:rPr>
              <w:t>échelle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suffisamment</w:t>
            </w:r>
            <w:r w:rsidR="008217EA">
              <w:rPr>
                <w:sz w:val="20"/>
                <w:szCs w:val="20"/>
              </w:rPr>
              <w:t xml:space="preserve"> fine ni liste</w:t>
            </w:r>
            <w:r w:rsidRPr="00696562">
              <w:rPr>
                <w:sz w:val="20"/>
                <w:szCs w:val="20"/>
              </w:rPr>
              <w:t xml:space="preserve"> d’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indicatrices de la </w:t>
            </w:r>
            <w:r w:rsidR="0017615F" w:rsidRPr="00696562">
              <w:rPr>
                <w:sz w:val="20"/>
                <w:szCs w:val="20"/>
              </w:rPr>
              <w:t>qualité</w:t>
            </w:r>
            <w:r w:rsidRPr="00696562">
              <w:rPr>
                <w:sz w:val="20"/>
                <w:szCs w:val="20"/>
              </w:rPr>
              <w:t xml:space="preserve"> de l’habitat.</w:t>
            </w:r>
          </w:p>
        </w:tc>
        <w:tc>
          <w:tcPr>
            <w:tcW w:w="4139" w:type="dxa"/>
          </w:tcPr>
          <w:p w:rsidR="00126539" w:rsidRPr="00696562" w:rsidRDefault="00126539" w:rsidP="008217EA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Ce sous-</w:t>
            </w:r>
            <w:r w:rsidR="0017615F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est identique au </w:t>
            </w:r>
            <w:r w:rsidR="0017615F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B utilis</w:t>
            </w:r>
            <w:r w:rsidR="008217EA">
              <w:rPr>
                <w:sz w:val="20"/>
                <w:szCs w:val="20"/>
              </w:rPr>
              <w:t>é</w:t>
            </w:r>
            <w:r w:rsidR="0073167A" w:rsidRPr="00696562">
              <w:rPr>
                <w:sz w:val="20"/>
                <w:szCs w:val="20"/>
              </w:rPr>
              <w:t xml:space="preserve"> pour les ZIP (IPA) </w:t>
            </w:r>
            <w:r w:rsidR="0017615F" w:rsidRPr="00696562">
              <w:rPr>
                <w:sz w:val="20"/>
                <w:szCs w:val="20"/>
              </w:rPr>
              <w:t>européennes</w:t>
            </w:r>
            <w:r w:rsidR="0073167A" w:rsidRPr="00696562">
              <w:rPr>
                <w:sz w:val="20"/>
                <w:szCs w:val="20"/>
              </w:rPr>
              <w:t>-</w:t>
            </w:r>
            <w:r w:rsidRPr="00696562">
              <w:rPr>
                <w:sz w:val="20"/>
                <w:szCs w:val="20"/>
              </w:rPr>
              <w:t xml:space="preserve"> Avec un accent mis sur la </w:t>
            </w:r>
            <w:r w:rsidR="0017615F" w:rsidRPr="00696562">
              <w:rPr>
                <w:sz w:val="20"/>
                <w:szCs w:val="20"/>
              </w:rPr>
              <w:t>recommandation</w:t>
            </w:r>
            <w:r w:rsidRPr="00696562">
              <w:rPr>
                <w:sz w:val="20"/>
                <w:szCs w:val="20"/>
              </w:rPr>
              <w:t xml:space="preserve"> d’utiliser les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64015F" w:rsidRPr="00696562">
              <w:rPr>
                <w:sz w:val="20"/>
                <w:szCs w:val="20"/>
              </w:rPr>
              <w:t xml:space="preserve">indiquant un habitat de bonne </w:t>
            </w:r>
            <w:r w:rsidR="0017615F" w:rsidRPr="00696562">
              <w:rPr>
                <w:b/>
                <w:sz w:val="20"/>
                <w:szCs w:val="20"/>
              </w:rPr>
              <w:t>qualité</w:t>
            </w:r>
            <w:r w:rsidR="0064015F" w:rsidRPr="00696562">
              <w:rPr>
                <w:b/>
                <w:sz w:val="20"/>
                <w:szCs w:val="20"/>
              </w:rPr>
              <w:t>,</w:t>
            </w:r>
            <w:r w:rsidR="0064015F"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à</w:t>
            </w:r>
            <w:r w:rsidR="0064015F" w:rsidRPr="00696562">
              <w:rPr>
                <w:sz w:val="20"/>
                <w:szCs w:val="20"/>
              </w:rPr>
              <w:t xml:space="preserve"> la condition que ce </w:t>
            </w:r>
            <w:r w:rsidR="0017615F" w:rsidRPr="00696562">
              <w:rPr>
                <w:sz w:val="20"/>
                <w:szCs w:val="20"/>
              </w:rPr>
              <w:t>critère</w:t>
            </w:r>
            <w:r w:rsidR="0064015F" w:rsidRPr="00696562">
              <w:rPr>
                <w:sz w:val="20"/>
                <w:szCs w:val="20"/>
              </w:rPr>
              <w:t xml:space="preserve"> </w:t>
            </w:r>
            <w:r w:rsidR="0073167A" w:rsidRPr="00696562">
              <w:rPr>
                <w:sz w:val="20"/>
                <w:szCs w:val="20"/>
              </w:rPr>
              <w:t>soit</w:t>
            </w:r>
            <w:r w:rsidR="0064015F"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utilisé</w:t>
            </w:r>
            <w:r w:rsidR="0064015F" w:rsidRPr="00696562">
              <w:rPr>
                <w:sz w:val="20"/>
                <w:szCs w:val="20"/>
              </w:rPr>
              <w:t xml:space="preserve"> uniquement quand il </w:t>
            </w:r>
            <w:r w:rsidR="0073167A" w:rsidRPr="00696562">
              <w:rPr>
                <w:sz w:val="20"/>
                <w:szCs w:val="20"/>
              </w:rPr>
              <w:t>existe</w:t>
            </w:r>
            <w:r w:rsidR="0064015F" w:rsidRPr="00696562">
              <w:rPr>
                <w:sz w:val="20"/>
                <w:szCs w:val="20"/>
              </w:rPr>
              <w:t xml:space="preserve"> des </w:t>
            </w:r>
            <w:r w:rsidR="0017615F" w:rsidRPr="00696562">
              <w:rPr>
                <w:sz w:val="20"/>
                <w:szCs w:val="20"/>
              </w:rPr>
              <w:t>données</w:t>
            </w:r>
            <w:r w:rsidR="0064015F" w:rsidRPr="00696562">
              <w:rPr>
                <w:sz w:val="20"/>
                <w:szCs w:val="20"/>
              </w:rPr>
              <w:t xml:space="preserve"> de </w:t>
            </w:r>
            <w:r w:rsidR="0017615F" w:rsidRPr="00696562">
              <w:rPr>
                <w:sz w:val="20"/>
                <w:szCs w:val="20"/>
              </w:rPr>
              <w:t>qualité</w:t>
            </w:r>
            <w:r w:rsidR="0064015F" w:rsidRPr="00696562">
              <w:rPr>
                <w:sz w:val="20"/>
                <w:szCs w:val="20"/>
              </w:rPr>
              <w:t xml:space="preserve"> suffisante. </w:t>
            </w:r>
          </w:p>
        </w:tc>
      </w:tr>
      <w:tr w:rsidR="00CC124B" w:rsidRPr="00696562" w:rsidTr="00601DF1">
        <w:tc>
          <w:tcPr>
            <w:tcW w:w="2266" w:type="dxa"/>
          </w:tcPr>
          <w:p w:rsidR="0094671B" w:rsidRPr="00696562" w:rsidRDefault="0094671B" w:rsidP="0029229B">
            <w:pPr>
              <w:rPr>
                <w:sz w:val="20"/>
                <w:szCs w:val="20"/>
              </w:rPr>
            </w:pPr>
          </w:p>
          <w:p w:rsidR="0094671B" w:rsidRPr="00696562" w:rsidRDefault="0017615F" w:rsidP="0029229B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B (</w:t>
            </w:r>
            <w:r w:rsidR="0094671B" w:rsidRPr="00696562">
              <w:rPr>
                <w:sz w:val="20"/>
                <w:szCs w:val="20"/>
              </w:rPr>
              <w:t xml:space="preserve">ii) Site contenant </w:t>
            </w:r>
            <w:r w:rsidR="0094671B" w:rsidRPr="008217EA">
              <w:rPr>
                <w:b/>
                <w:sz w:val="20"/>
                <w:szCs w:val="20"/>
              </w:rPr>
              <w:t>un nombre exceptionnel</w:t>
            </w:r>
            <w:r w:rsidR="0094671B" w:rsidRPr="00696562">
              <w:rPr>
                <w:sz w:val="20"/>
                <w:szCs w:val="20"/>
              </w:rPr>
              <w:t xml:space="preserve"> d’</w:t>
            </w:r>
            <w:r w:rsidRPr="00696562">
              <w:rPr>
                <w:sz w:val="20"/>
                <w:szCs w:val="20"/>
              </w:rPr>
              <w:t>espèces</w:t>
            </w:r>
            <w:r w:rsidR="0094671B" w:rsidRPr="00696562">
              <w:rPr>
                <w:sz w:val="20"/>
                <w:szCs w:val="20"/>
              </w:rPr>
              <w:t xml:space="preserve"> importantes </w:t>
            </w:r>
            <w:r w:rsidR="00E022B7" w:rsidRPr="00E022B7">
              <w:rPr>
                <w:sz w:val="20"/>
                <w:szCs w:val="20"/>
              </w:rPr>
              <w:t>à</w:t>
            </w:r>
            <w:r w:rsidR="0094671B" w:rsidRPr="00696562">
              <w:rPr>
                <w:sz w:val="20"/>
                <w:szCs w:val="20"/>
              </w:rPr>
              <w:t xml:space="preserve"> aire de </w:t>
            </w:r>
            <w:r w:rsidRPr="00696562">
              <w:rPr>
                <w:sz w:val="20"/>
                <w:szCs w:val="20"/>
              </w:rPr>
              <w:t>répartition</w:t>
            </w:r>
            <w:r w:rsidR="0094671B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limitée</w:t>
            </w:r>
            <w:r w:rsidR="0094671B" w:rsidRPr="00696562">
              <w:rPr>
                <w:sz w:val="20"/>
                <w:szCs w:val="20"/>
              </w:rPr>
              <w:t xml:space="preserve"> (axiophytes)</w:t>
            </w:r>
          </w:p>
          <w:p w:rsidR="00CC124B" w:rsidRPr="00696562" w:rsidRDefault="00CC124B" w:rsidP="0029229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CC124B" w:rsidRPr="00696562" w:rsidRDefault="009B5BFB" w:rsidP="00292229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SEUIL</w:t>
            </w:r>
          </w:p>
          <w:p w:rsidR="00CC124B" w:rsidRPr="00696562" w:rsidRDefault="00CC124B" w:rsidP="00292229">
            <w:pPr>
              <w:jc w:val="center"/>
              <w:rPr>
                <w:sz w:val="20"/>
                <w:szCs w:val="20"/>
              </w:rPr>
            </w:pPr>
          </w:p>
          <w:p w:rsidR="00CC124B" w:rsidRPr="00696562" w:rsidRDefault="00CC124B"/>
          <w:p w:rsidR="00192019" w:rsidRPr="00696562" w:rsidRDefault="00192019">
            <w:pPr>
              <w:rPr>
                <w:sz w:val="20"/>
                <w:szCs w:val="20"/>
              </w:rPr>
            </w:pPr>
          </w:p>
          <w:p w:rsidR="00192019" w:rsidRPr="00696562" w:rsidRDefault="006077C0" w:rsidP="004E286D">
            <w:pPr>
              <w:jc w:val="center"/>
              <w:rPr>
                <w:rFonts w:asciiTheme="minorHAnsi" w:hAnsiTheme="minorHAnsi"/>
              </w:rPr>
            </w:pPr>
            <w:r w:rsidRPr="00696562">
              <w:rPr>
                <w:sz w:val="20"/>
                <w:szCs w:val="20"/>
              </w:rPr>
              <w:t xml:space="preserve">Site abritant </w:t>
            </w:r>
            <w:r w:rsidRPr="008806C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3</w:t>
            </w:r>
            <w:r w:rsidRPr="0023174D">
              <w:rPr>
                <w:b/>
                <w:sz w:val="20"/>
                <w:szCs w:val="20"/>
              </w:rPr>
              <w:t>%</w:t>
            </w:r>
            <w:r w:rsidRPr="00696562">
              <w:rPr>
                <w:sz w:val="20"/>
                <w:szCs w:val="20"/>
              </w:rPr>
              <w:t xml:space="preserve"> des espèces importantes/de valeur sélectionnées figurant sur l’une des listes </w:t>
            </w:r>
            <w:r w:rsidRPr="00696562">
              <w:rPr>
                <w:sz w:val="20"/>
                <w:szCs w:val="20"/>
              </w:rPr>
              <w:lastRenderedPageBreak/>
              <w:t xml:space="preserve">concernées ou les </w:t>
            </w:r>
            <w:r>
              <w:rPr>
                <w:b/>
                <w:sz w:val="20"/>
                <w:szCs w:val="20"/>
              </w:rPr>
              <w:t>15</w:t>
            </w:r>
            <w:r w:rsidRPr="0023174D">
              <w:rPr>
                <w:b/>
                <w:sz w:val="20"/>
                <w:szCs w:val="20"/>
              </w:rPr>
              <w:t xml:space="preserve"> localités les plus riches</w:t>
            </w:r>
            <w:r w:rsidR="00F73F3A" w:rsidRPr="00F73F3A">
              <w:rPr>
                <w:sz w:val="20"/>
                <w:szCs w:val="20"/>
              </w:rPr>
              <w:t>, le cas échéant</w:t>
            </w:r>
            <w:r w:rsidRPr="00F73F3A">
              <w:rPr>
                <w:sz w:val="20"/>
                <w:szCs w:val="20"/>
              </w:rPr>
              <w:t>.</w:t>
            </w:r>
          </w:p>
        </w:tc>
        <w:tc>
          <w:tcPr>
            <w:tcW w:w="6401" w:type="dxa"/>
            <w:gridSpan w:val="3"/>
          </w:tcPr>
          <w:p w:rsidR="004806D3" w:rsidRPr="00696562" w:rsidRDefault="004806D3" w:rsidP="005F588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 xml:space="preserve">Les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imp</w:t>
            </w:r>
            <w:r w:rsidR="0073167A" w:rsidRPr="00696562">
              <w:rPr>
                <w:sz w:val="20"/>
                <w:szCs w:val="20"/>
              </w:rPr>
              <w:t>o</w:t>
            </w:r>
            <w:r w:rsidRPr="00696562">
              <w:rPr>
                <w:sz w:val="20"/>
                <w:szCs w:val="20"/>
              </w:rPr>
              <w:t xml:space="preserve">rtantes ou </w:t>
            </w:r>
            <w:r w:rsidR="0073167A" w:rsidRPr="00696562">
              <w:rPr>
                <w:sz w:val="20"/>
                <w:szCs w:val="20"/>
              </w:rPr>
              <w:t>“</w:t>
            </w:r>
            <w:r w:rsidRPr="00696562">
              <w:rPr>
                <w:sz w:val="20"/>
                <w:szCs w:val="20"/>
              </w:rPr>
              <w:t>de valeur</w:t>
            </w:r>
            <w:r w:rsidR="0073167A" w:rsidRPr="00696562">
              <w:rPr>
                <w:sz w:val="20"/>
                <w:szCs w:val="20"/>
              </w:rPr>
              <w:t>”</w:t>
            </w:r>
            <w:r w:rsidRPr="00696562">
              <w:rPr>
                <w:sz w:val="20"/>
                <w:szCs w:val="20"/>
              </w:rPr>
              <w:t xml:space="preserve"> du </w:t>
            </w:r>
            <w:r w:rsidR="0017615F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B (</w:t>
            </w:r>
            <w:r w:rsidRPr="00696562">
              <w:rPr>
                <w:sz w:val="20"/>
                <w:szCs w:val="20"/>
              </w:rPr>
              <w:t xml:space="preserve">ii) peuvent </w:t>
            </w:r>
            <w:r w:rsidR="0017615F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sélectionnées</w:t>
            </w:r>
            <w:r w:rsidRPr="00696562">
              <w:rPr>
                <w:sz w:val="20"/>
                <w:szCs w:val="20"/>
              </w:rPr>
              <w:t xml:space="preserve"> parmi les </w:t>
            </w:r>
            <w:r w:rsidR="0017615F" w:rsidRPr="00696562">
              <w:rPr>
                <w:sz w:val="20"/>
                <w:szCs w:val="20"/>
              </w:rPr>
              <w:t>catégories</w:t>
            </w:r>
            <w:r w:rsidRPr="00696562">
              <w:rPr>
                <w:sz w:val="20"/>
                <w:szCs w:val="20"/>
              </w:rPr>
              <w:t xml:space="preserve"> d’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proofErr w:type="gramStart"/>
            <w:r w:rsidRPr="00696562">
              <w:rPr>
                <w:sz w:val="20"/>
                <w:szCs w:val="20"/>
              </w:rPr>
              <w:t>suivantes:</w:t>
            </w:r>
            <w:proofErr w:type="gramEnd"/>
          </w:p>
          <w:p w:rsidR="004806D3" w:rsidRPr="00696562" w:rsidRDefault="0017615F" w:rsidP="005F588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3174D">
              <w:rPr>
                <w:b/>
                <w:sz w:val="20"/>
                <w:szCs w:val="20"/>
              </w:rPr>
              <w:t>Espèces</w:t>
            </w:r>
            <w:r w:rsidR="004806D3" w:rsidRPr="0023174D">
              <w:rPr>
                <w:b/>
                <w:sz w:val="20"/>
                <w:szCs w:val="20"/>
              </w:rPr>
              <w:t xml:space="preserve"> </w:t>
            </w:r>
            <w:r w:rsidRPr="0023174D">
              <w:rPr>
                <w:b/>
                <w:sz w:val="20"/>
                <w:szCs w:val="20"/>
              </w:rPr>
              <w:t>à</w:t>
            </w:r>
            <w:r w:rsidR="004806D3" w:rsidRPr="0023174D">
              <w:rPr>
                <w:b/>
                <w:sz w:val="20"/>
                <w:szCs w:val="20"/>
              </w:rPr>
              <w:t xml:space="preserve"> aire de </w:t>
            </w:r>
            <w:r w:rsidRPr="0023174D">
              <w:rPr>
                <w:b/>
                <w:sz w:val="20"/>
                <w:szCs w:val="20"/>
              </w:rPr>
              <w:t>répartition</w:t>
            </w:r>
            <w:r w:rsidR="004806D3" w:rsidRPr="0023174D">
              <w:rPr>
                <w:b/>
                <w:sz w:val="20"/>
                <w:szCs w:val="20"/>
              </w:rPr>
              <w:t xml:space="preserve"> </w:t>
            </w:r>
            <w:r w:rsidRPr="0023174D">
              <w:rPr>
                <w:b/>
                <w:sz w:val="20"/>
                <w:szCs w:val="20"/>
              </w:rPr>
              <w:t>limitée</w:t>
            </w:r>
            <w:r w:rsidR="004806D3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à</w:t>
            </w:r>
            <w:r w:rsidR="004806D3" w:rsidRPr="00696562">
              <w:rPr>
                <w:sz w:val="20"/>
                <w:szCs w:val="20"/>
              </w:rPr>
              <w:t xml:space="preserve"> une surface </w:t>
            </w:r>
            <w:r w:rsidR="006B5C26" w:rsidRPr="00696562">
              <w:rPr>
                <w:sz w:val="20"/>
                <w:szCs w:val="20"/>
              </w:rPr>
              <w:t>inférieure</w:t>
            </w:r>
            <w:r w:rsidR="004806D3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à</w:t>
            </w:r>
            <w:r w:rsidR="004806D3" w:rsidRPr="00696562">
              <w:rPr>
                <w:sz w:val="20"/>
                <w:szCs w:val="20"/>
              </w:rPr>
              <w:t xml:space="preserve"> 20 000km2</w:t>
            </w:r>
          </w:p>
          <w:p w:rsidR="004806D3" w:rsidRPr="0023174D" w:rsidRDefault="0017615F" w:rsidP="005F588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3174D">
              <w:rPr>
                <w:b/>
                <w:sz w:val="20"/>
                <w:szCs w:val="20"/>
              </w:rPr>
              <w:t>Espèces</w:t>
            </w:r>
            <w:r w:rsidR="004806D3" w:rsidRPr="0023174D">
              <w:rPr>
                <w:b/>
                <w:sz w:val="20"/>
                <w:szCs w:val="20"/>
              </w:rPr>
              <w:t xml:space="preserve"> </w:t>
            </w:r>
            <w:r w:rsidRPr="0023174D">
              <w:rPr>
                <w:b/>
                <w:sz w:val="20"/>
                <w:szCs w:val="20"/>
              </w:rPr>
              <w:t>endémiques</w:t>
            </w:r>
            <w:r w:rsidR="004806D3" w:rsidRPr="0023174D">
              <w:rPr>
                <w:b/>
                <w:sz w:val="20"/>
                <w:szCs w:val="20"/>
              </w:rPr>
              <w:t xml:space="preserve"> nationales</w:t>
            </w:r>
          </w:p>
          <w:p w:rsidR="004806D3" w:rsidRPr="00696562" w:rsidRDefault="0017615F" w:rsidP="005F588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3174D">
              <w:rPr>
                <w:b/>
                <w:sz w:val="20"/>
                <w:szCs w:val="20"/>
              </w:rPr>
              <w:t>Espèces</w:t>
            </w:r>
            <w:r w:rsidR="004806D3" w:rsidRPr="0023174D">
              <w:rPr>
                <w:b/>
                <w:sz w:val="20"/>
                <w:szCs w:val="20"/>
              </w:rPr>
              <w:t xml:space="preserve"> </w:t>
            </w:r>
            <w:r w:rsidR="004806D3" w:rsidRPr="00696562">
              <w:rPr>
                <w:sz w:val="20"/>
                <w:szCs w:val="20"/>
              </w:rPr>
              <w:t xml:space="preserve">figurant sur la </w:t>
            </w:r>
            <w:r w:rsidR="004806D3" w:rsidRPr="0023174D">
              <w:rPr>
                <w:b/>
                <w:sz w:val="20"/>
                <w:szCs w:val="20"/>
              </w:rPr>
              <w:t>liste rouge</w:t>
            </w:r>
            <w:r w:rsidR="0073167A" w:rsidRPr="00696562">
              <w:rPr>
                <w:sz w:val="20"/>
                <w:szCs w:val="20"/>
              </w:rPr>
              <w:t xml:space="preserve"> </w:t>
            </w:r>
            <w:r w:rsidR="0023174D">
              <w:rPr>
                <w:sz w:val="20"/>
                <w:szCs w:val="20"/>
              </w:rPr>
              <w:t xml:space="preserve">nationale </w:t>
            </w:r>
            <w:r w:rsidR="0073167A" w:rsidRPr="00696562">
              <w:rPr>
                <w:sz w:val="20"/>
                <w:szCs w:val="20"/>
              </w:rPr>
              <w:t>et</w:t>
            </w:r>
            <w:r w:rsidR="004806D3" w:rsidRPr="00696562">
              <w:rPr>
                <w:sz w:val="20"/>
                <w:szCs w:val="20"/>
              </w:rPr>
              <w:t xml:space="preserve"> n</w:t>
            </w:r>
            <w:r w:rsidR="0073167A" w:rsidRPr="00696562">
              <w:rPr>
                <w:sz w:val="20"/>
                <w:szCs w:val="20"/>
              </w:rPr>
              <w:t>’</w:t>
            </w:r>
            <w:r w:rsidRPr="00696562">
              <w:rPr>
                <w:sz w:val="20"/>
                <w:szCs w:val="20"/>
              </w:rPr>
              <w:t>étant</w:t>
            </w:r>
            <w:r w:rsidR="0073167A" w:rsidRPr="00696562">
              <w:rPr>
                <w:sz w:val="20"/>
                <w:szCs w:val="20"/>
              </w:rPr>
              <w:t xml:space="preserve"> pas</w:t>
            </w:r>
            <w:r w:rsidR="004806D3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déjà</w:t>
            </w:r>
            <w:r w:rsidR="004806D3" w:rsidRPr="00696562">
              <w:rPr>
                <w:sz w:val="20"/>
                <w:szCs w:val="20"/>
              </w:rPr>
              <w:t xml:space="preserve"> couvertes par le </w:t>
            </w:r>
            <w:r w:rsidRPr="00696562">
              <w:rPr>
                <w:sz w:val="20"/>
                <w:szCs w:val="20"/>
              </w:rPr>
              <w:t>critère</w:t>
            </w:r>
            <w:r w:rsidR="004806D3" w:rsidRPr="00696562">
              <w:rPr>
                <w:sz w:val="20"/>
                <w:szCs w:val="20"/>
              </w:rPr>
              <w:t xml:space="preserve"> A</w:t>
            </w:r>
          </w:p>
          <w:p w:rsidR="009B5BFB" w:rsidRPr="00696562" w:rsidRDefault="009B5BFB" w:rsidP="009B5BFB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4806D3" w:rsidRPr="00696562" w:rsidRDefault="004806D3" w:rsidP="009B5BF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Les listes d’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utilisées</w:t>
            </w:r>
            <w:r w:rsidRPr="00696562">
              <w:rPr>
                <w:sz w:val="20"/>
                <w:szCs w:val="20"/>
              </w:rPr>
              <w:t xml:space="preserve"> devraient </w:t>
            </w:r>
            <w:r w:rsidR="0017615F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publiées</w:t>
            </w:r>
            <w:r w:rsidRPr="00696562">
              <w:rPr>
                <w:sz w:val="20"/>
                <w:szCs w:val="20"/>
              </w:rPr>
              <w:t xml:space="preserve"> et </w:t>
            </w:r>
            <w:r w:rsidR="0073167A" w:rsidRPr="00696562">
              <w:rPr>
                <w:sz w:val="20"/>
                <w:szCs w:val="20"/>
              </w:rPr>
              <w:t xml:space="preserve"> </w:t>
            </w:r>
            <w:r w:rsidR="00A726E3">
              <w:rPr>
                <w:sz w:val="20"/>
                <w:szCs w:val="20"/>
              </w:rPr>
              <w:t>légitimés</w:t>
            </w:r>
            <w:r w:rsidR="004105AC">
              <w:rPr>
                <w:sz w:val="20"/>
                <w:szCs w:val="20"/>
              </w:rPr>
              <w:t xml:space="preserve"> </w:t>
            </w:r>
            <w:r w:rsidR="0073167A" w:rsidRPr="00696562">
              <w:rPr>
                <w:sz w:val="20"/>
                <w:szCs w:val="20"/>
              </w:rPr>
              <w:t>dans le cadre du</w:t>
            </w:r>
            <w:r w:rsidRPr="00696562">
              <w:rPr>
                <w:sz w:val="20"/>
                <w:szCs w:val="20"/>
              </w:rPr>
              <w:t xml:space="preserve"> processus d’identification des </w:t>
            </w:r>
            <w:r w:rsidR="0017615F" w:rsidRPr="00696562">
              <w:rPr>
                <w:sz w:val="20"/>
                <w:szCs w:val="20"/>
              </w:rPr>
              <w:t>Z</w:t>
            </w:r>
            <w:r w:rsidR="002E7F50" w:rsidRPr="00696562">
              <w:rPr>
                <w:sz w:val="20"/>
                <w:szCs w:val="20"/>
              </w:rPr>
              <w:t>IP</w:t>
            </w:r>
            <w:r w:rsidRPr="00696562">
              <w:rPr>
                <w:sz w:val="20"/>
                <w:szCs w:val="20"/>
              </w:rPr>
              <w:t xml:space="preserve"> en tant que “listes natio</w:t>
            </w:r>
            <w:r w:rsidR="00A74056" w:rsidRPr="00696562">
              <w:rPr>
                <w:sz w:val="20"/>
                <w:szCs w:val="20"/>
              </w:rPr>
              <w:t>n</w:t>
            </w:r>
            <w:r w:rsidR="009B5BFB" w:rsidRPr="00696562">
              <w:rPr>
                <w:sz w:val="20"/>
                <w:szCs w:val="20"/>
              </w:rPr>
              <w:t>ales reconnues d’axiophytes”</w:t>
            </w:r>
          </w:p>
          <w:p w:rsidR="009B5BFB" w:rsidRPr="00696562" w:rsidRDefault="009B5BFB" w:rsidP="009B5BFB">
            <w:pPr>
              <w:pStyle w:val="ListParagraph"/>
              <w:rPr>
                <w:sz w:val="20"/>
                <w:szCs w:val="20"/>
              </w:rPr>
            </w:pPr>
          </w:p>
          <w:p w:rsidR="00A74056" w:rsidRPr="0023174D" w:rsidRDefault="004806D3" w:rsidP="009B5BF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 w:rsidRPr="00696562">
              <w:rPr>
                <w:sz w:val="20"/>
                <w:szCs w:val="20"/>
              </w:rPr>
              <w:t xml:space="preserve">Le seuil </w:t>
            </w:r>
            <w:r w:rsidR="00456A25" w:rsidRPr="00696562">
              <w:rPr>
                <w:sz w:val="20"/>
                <w:szCs w:val="20"/>
              </w:rPr>
              <w:t>de surface</w:t>
            </w:r>
            <w:r w:rsidRPr="00696562">
              <w:rPr>
                <w:sz w:val="20"/>
                <w:szCs w:val="20"/>
              </w:rPr>
              <w:t xml:space="preserve"> retenu pour les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a aire de </w:t>
            </w:r>
            <w:r w:rsidR="0017615F" w:rsidRPr="00696562">
              <w:rPr>
                <w:sz w:val="20"/>
                <w:szCs w:val="20"/>
              </w:rPr>
              <w:t>répartition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limitée</w:t>
            </w:r>
            <w:r w:rsidRPr="00696562">
              <w:rPr>
                <w:sz w:val="20"/>
                <w:szCs w:val="20"/>
              </w:rPr>
              <w:t xml:space="preserve"> dans ce s</w:t>
            </w:r>
            <w:r w:rsidR="00A74056" w:rsidRPr="00696562">
              <w:rPr>
                <w:sz w:val="20"/>
                <w:szCs w:val="20"/>
              </w:rPr>
              <w:t xml:space="preserve">ous </w:t>
            </w:r>
            <w:r w:rsidR="0017615F" w:rsidRPr="00696562">
              <w:rPr>
                <w:sz w:val="20"/>
                <w:szCs w:val="20"/>
              </w:rPr>
              <w:t>critère</w:t>
            </w:r>
            <w:r w:rsidR="00A74056" w:rsidRPr="00696562">
              <w:rPr>
                <w:sz w:val="20"/>
                <w:szCs w:val="20"/>
              </w:rPr>
              <w:t xml:space="preserve"> s’aligne </w:t>
            </w:r>
            <w:r w:rsidR="0017615F" w:rsidRPr="00696562">
              <w:rPr>
                <w:sz w:val="20"/>
                <w:szCs w:val="20"/>
              </w:rPr>
              <w:t>à</w:t>
            </w:r>
            <w:r w:rsidR="00A74056" w:rsidRPr="00696562">
              <w:rPr>
                <w:sz w:val="20"/>
                <w:szCs w:val="20"/>
              </w:rPr>
              <w:t xml:space="preserve"> celui </w:t>
            </w:r>
            <w:r w:rsidR="00D357CB" w:rsidRPr="00696562">
              <w:rPr>
                <w:sz w:val="20"/>
                <w:szCs w:val="20"/>
              </w:rPr>
              <w:t xml:space="preserve">de </w:t>
            </w:r>
            <w:r w:rsidR="00A74056" w:rsidRPr="00696562">
              <w:rPr>
                <w:sz w:val="20"/>
                <w:szCs w:val="20"/>
              </w:rPr>
              <w:t xml:space="preserve">la </w:t>
            </w:r>
            <w:r w:rsidR="0017615F" w:rsidRPr="00696562">
              <w:rPr>
                <w:sz w:val="20"/>
                <w:szCs w:val="20"/>
              </w:rPr>
              <w:t>catégorie</w:t>
            </w:r>
            <w:r w:rsidR="00A74056" w:rsidRPr="00696562">
              <w:rPr>
                <w:sz w:val="20"/>
                <w:szCs w:val="20"/>
              </w:rPr>
              <w:t xml:space="preserve"> “</w:t>
            </w:r>
            <w:r w:rsidR="0017615F" w:rsidRPr="00696562">
              <w:rPr>
                <w:sz w:val="20"/>
                <w:szCs w:val="20"/>
              </w:rPr>
              <w:t>vulnérable</w:t>
            </w:r>
            <w:r w:rsidR="00A74056" w:rsidRPr="00696562">
              <w:rPr>
                <w:sz w:val="20"/>
                <w:szCs w:val="20"/>
              </w:rPr>
              <w:t>” (zone d’occurrence</w:t>
            </w:r>
            <w:r w:rsidR="008217EA">
              <w:rPr>
                <w:sz w:val="20"/>
                <w:szCs w:val="20"/>
              </w:rPr>
              <w:t>/</w:t>
            </w:r>
            <w:proofErr w:type="spellStart"/>
            <w:r w:rsidR="00456A25" w:rsidRPr="00696562">
              <w:rPr>
                <w:sz w:val="20"/>
                <w:szCs w:val="20"/>
              </w:rPr>
              <w:t>Extent</w:t>
            </w:r>
            <w:proofErr w:type="spellEnd"/>
            <w:r w:rsidR="00456A25" w:rsidRPr="00696562">
              <w:rPr>
                <w:sz w:val="20"/>
                <w:szCs w:val="20"/>
              </w:rPr>
              <w:t xml:space="preserve"> of occurrence</w:t>
            </w:r>
            <w:r w:rsidR="00A74056" w:rsidRPr="00696562">
              <w:rPr>
                <w:sz w:val="20"/>
                <w:szCs w:val="20"/>
              </w:rPr>
              <w:t xml:space="preserve">) </w:t>
            </w:r>
            <w:r w:rsidR="00456A25" w:rsidRPr="00696562">
              <w:rPr>
                <w:sz w:val="20"/>
                <w:szCs w:val="20"/>
              </w:rPr>
              <w:t>d‘</w:t>
            </w:r>
            <w:r w:rsidR="0017615F" w:rsidRPr="00696562">
              <w:rPr>
                <w:sz w:val="20"/>
                <w:szCs w:val="20"/>
              </w:rPr>
              <w:t>évaluation</w:t>
            </w:r>
            <w:r w:rsidR="00456A25" w:rsidRPr="00696562">
              <w:rPr>
                <w:sz w:val="20"/>
                <w:szCs w:val="20"/>
              </w:rPr>
              <w:t xml:space="preserve"> de la menace </w:t>
            </w:r>
            <w:r w:rsidR="00A74056" w:rsidRPr="00696562">
              <w:rPr>
                <w:sz w:val="20"/>
                <w:szCs w:val="20"/>
              </w:rPr>
              <w:t xml:space="preserve">selon le </w:t>
            </w:r>
            <w:r w:rsidR="0017615F" w:rsidRPr="00696562">
              <w:rPr>
                <w:sz w:val="20"/>
                <w:szCs w:val="20"/>
              </w:rPr>
              <w:t>critère</w:t>
            </w:r>
            <w:r w:rsidR="00A74056" w:rsidRPr="00696562">
              <w:rPr>
                <w:sz w:val="20"/>
                <w:szCs w:val="20"/>
              </w:rPr>
              <w:t xml:space="preserve"> B de l’UICN </w:t>
            </w:r>
            <w:r w:rsidR="00A74056" w:rsidRPr="0023174D">
              <w:rPr>
                <w:sz w:val="20"/>
                <w:szCs w:val="20"/>
                <w:u w:val="single"/>
              </w:rPr>
              <w:t>mais il n’</w:t>
            </w:r>
            <w:r w:rsidR="00456A25" w:rsidRPr="0023174D">
              <w:rPr>
                <w:sz w:val="20"/>
                <w:szCs w:val="20"/>
                <w:u w:val="single"/>
              </w:rPr>
              <w:t xml:space="preserve">est pas </w:t>
            </w:r>
            <w:r w:rsidR="0017615F" w:rsidRPr="0023174D">
              <w:rPr>
                <w:sz w:val="20"/>
                <w:szCs w:val="20"/>
                <w:u w:val="single"/>
              </w:rPr>
              <w:t>nécessaire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que ces </w:t>
            </w:r>
            <w:r w:rsidR="0017615F" w:rsidRPr="0023174D">
              <w:rPr>
                <w:sz w:val="20"/>
                <w:szCs w:val="20"/>
                <w:u w:val="single"/>
              </w:rPr>
              <w:t>espèces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soient </w:t>
            </w:r>
            <w:r w:rsidR="008217EA" w:rsidRPr="0023174D">
              <w:rPr>
                <w:sz w:val="20"/>
                <w:szCs w:val="20"/>
                <w:u w:val="single"/>
              </w:rPr>
              <w:t>menacé</w:t>
            </w:r>
            <w:r w:rsidR="008217EA">
              <w:rPr>
                <w:sz w:val="20"/>
                <w:szCs w:val="20"/>
                <w:u w:val="single"/>
              </w:rPr>
              <w:t>e</w:t>
            </w:r>
            <w:r w:rsidR="008217EA" w:rsidRPr="0023174D">
              <w:rPr>
                <w:sz w:val="20"/>
                <w:szCs w:val="20"/>
                <w:u w:val="single"/>
              </w:rPr>
              <w:t>s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pour qu’elles soient </w:t>
            </w:r>
            <w:r w:rsidR="0017615F" w:rsidRPr="0023174D">
              <w:rPr>
                <w:sz w:val="20"/>
                <w:szCs w:val="20"/>
                <w:u w:val="single"/>
              </w:rPr>
              <w:t>utilisés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dans ce cas</w:t>
            </w:r>
            <w:r w:rsidR="00456A25" w:rsidRPr="0023174D">
              <w:rPr>
                <w:sz w:val="20"/>
                <w:szCs w:val="20"/>
                <w:u w:val="single"/>
              </w:rPr>
              <w:t xml:space="preserve"> </w:t>
            </w:r>
            <w:r w:rsidR="0017615F" w:rsidRPr="0023174D">
              <w:rPr>
                <w:sz w:val="20"/>
                <w:szCs w:val="20"/>
                <w:u w:val="single"/>
              </w:rPr>
              <w:t>précis</w:t>
            </w:r>
            <w:r w:rsidR="00A74056" w:rsidRPr="0023174D">
              <w:rPr>
                <w:sz w:val="20"/>
                <w:szCs w:val="20"/>
                <w:u w:val="single"/>
              </w:rPr>
              <w:t xml:space="preserve">; </w:t>
            </w:r>
            <w:r w:rsidR="00456A25" w:rsidRPr="0023174D">
              <w:rPr>
                <w:sz w:val="20"/>
                <w:szCs w:val="20"/>
                <w:u w:val="single"/>
              </w:rPr>
              <w:t>Le seuil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</w:t>
            </w:r>
            <w:r w:rsidR="0017615F" w:rsidRPr="0023174D">
              <w:rPr>
                <w:sz w:val="20"/>
                <w:szCs w:val="20"/>
                <w:u w:val="single"/>
              </w:rPr>
              <w:t>définit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simplement leur </w:t>
            </w:r>
            <w:r w:rsidR="0017615F" w:rsidRPr="0023174D">
              <w:rPr>
                <w:sz w:val="20"/>
                <w:szCs w:val="20"/>
                <w:u w:val="single"/>
              </w:rPr>
              <w:t>caractère</w:t>
            </w:r>
            <w:r w:rsidR="00A74056" w:rsidRPr="0023174D">
              <w:rPr>
                <w:sz w:val="20"/>
                <w:szCs w:val="20"/>
                <w:u w:val="single"/>
              </w:rPr>
              <w:t xml:space="preserve"> restreint, limit</w:t>
            </w:r>
            <w:r w:rsidR="0023174D">
              <w:rPr>
                <w:sz w:val="20"/>
                <w:szCs w:val="20"/>
                <w:u w:val="single"/>
              </w:rPr>
              <w:t>é.</w:t>
            </w:r>
          </w:p>
          <w:p w:rsidR="009B5BFB" w:rsidRPr="00696562" w:rsidRDefault="009B5BFB" w:rsidP="009B5BFB">
            <w:pPr>
              <w:pStyle w:val="ListParagraph"/>
              <w:rPr>
                <w:sz w:val="20"/>
                <w:szCs w:val="20"/>
              </w:rPr>
            </w:pPr>
          </w:p>
          <w:p w:rsidR="00A74056" w:rsidRPr="00696562" w:rsidRDefault="00A74056" w:rsidP="008217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sites </w:t>
            </w:r>
            <w:r w:rsidR="0017615F" w:rsidRPr="00696562">
              <w:rPr>
                <w:sz w:val="20"/>
                <w:szCs w:val="20"/>
              </w:rPr>
              <w:t>sélectionn</w:t>
            </w:r>
            <w:r w:rsidR="008217EA">
              <w:rPr>
                <w:sz w:val="20"/>
                <w:szCs w:val="20"/>
              </w:rPr>
              <w:t>é</w:t>
            </w:r>
            <w:r w:rsidR="0017615F" w:rsidRPr="00696562">
              <w:rPr>
                <w:sz w:val="20"/>
                <w:szCs w:val="20"/>
              </w:rPr>
              <w:t>s</w:t>
            </w:r>
            <w:r w:rsidRPr="00696562">
              <w:rPr>
                <w:sz w:val="20"/>
                <w:szCs w:val="20"/>
              </w:rPr>
              <w:t xml:space="preserve"> doivent </w:t>
            </w:r>
            <w:r w:rsidR="0017615F" w:rsidRPr="00696562">
              <w:rPr>
                <w:sz w:val="20"/>
                <w:szCs w:val="20"/>
              </w:rPr>
              <w:t>posséder</w:t>
            </w:r>
            <w:r w:rsidRPr="00696562">
              <w:rPr>
                <w:sz w:val="20"/>
                <w:szCs w:val="20"/>
              </w:rPr>
              <w:t xml:space="preserve"> une </w:t>
            </w:r>
            <w:r w:rsidR="0017615F" w:rsidRPr="00696562">
              <w:rPr>
                <w:sz w:val="20"/>
                <w:szCs w:val="20"/>
              </w:rPr>
              <w:t>intégrité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écologique</w:t>
            </w:r>
            <w:r w:rsidR="000F0B1B" w:rsidRPr="00696562">
              <w:rPr>
                <w:sz w:val="20"/>
                <w:szCs w:val="20"/>
              </w:rPr>
              <w:t>/</w:t>
            </w:r>
            <w:r w:rsidR="0017615F" w:rsidRPr="00696562">
              <w:rPr>
                <w:sz w:val="20"/>
                <w:szCs w:val="20"/>
              </w:rPr>
              <w:t>géographique</w:t>
            </w:r>
            <w:r w:rsidR="008217EA">
              <w:rPr>
                <w:sz w:val="20"/>
                <w:szCs w:val="20"/>
              </w:rPr>
              <w:t xml:space="preserve"> raisonnable, </w:t>
            </w:r>
            <w:r w:rsidR="000F0B1B" w:rsidRPr="00696562">
              <w:rPr>
                <w:sz w:val="20"/>
                <w:szCs w:val="20"/>
              </w:rPr>
              <w:t xml:space="preserve">qu’il y ait une </w:t>
            </w:r>
            <w:r w:rsidR="0017615F" w:rsidRPr="00696562">
              <w:rPr>
                <w:sz w:val="20"/>
                <w:szCs w:val="20"/>
              </w:rPr>
              <w:t>mosaïque</w:t>
            </w:r>
            <w:r w:rsidR="000F0B1B" w:rsidRPr="00696562">
              <w:rPr>
                <w:sz w:val="20"/>
                <w:szCs w:val="20"/>
              </w:rPr>
              <w:t xml:space="preserve"> d’habitat ou non, et ne pas </w:t>
            </w:r>
            <w:r w:rsidR="0017615F" w:rsidRPr="00696562">
              <w:rPr>
                <w:sz w:val="20"/>
                <w:szCs w:val="20"/>
              </w:rPr>
              <w:t>dépasser</w:t>
            </w:r>
            <w:r w:rsidR="000F0B1B" w:rsidRPr="00696562">
              <w:rPr>
                <w:sz w:val="20"/>
                <w:szCs w:val="20"/>
              </w:rPr>
              <w:t xml:space="preserve"> 1% de l’aire du pays ou 50 000 km2</w:t>
            </w:r>
          </w:p>
        </w:tc>
        <w:tc>
          <w:tcPr>
            <w:tcW w:w="4139" w:type="dxa"/>
          </w:tcPr>
          <w:p w:rsidR="00CC124B" w:rsidRPr="00696562" w:rsidRDefault="00CC124B" w:rsidP="00601DF1">
            <w:pPr>
              <w:rPr>
                <w:sz w:val="20"/>
                <w:szCs w:val="20"/>
              </w:rPr>
            </w:pPr>
          </w:p>
          <w:p w:rsidR="00CC124B" w:rsidRPr="00696562" w:rsidRDefault="00CC124B"/>
        </w:tc>
      </w:tr>
      <w:tr w:rsidR="00CC124B" w:rsidRPr="00696562" w:rsidTr="00601DF1">
        <w:tc>
          <w:tcPr>
            <w:tcW w:w="2266" w:type="dxa"/>
          </w:tcPr>
          <w:p w:rsidR="000F0B1B" w:rsidRPr="00696562" w:rsidRDefault="000F0B1B" w:rsidP="0029229B">
            <w:pPr>
              <w:rPr>
                <w:sz w:val="20"/>
                <w:szCs w:val="20"/>
              </w:rPr>
            </w:pPr>
          </w:p>
          <w:p w:rsidR="000F0B1B" w:rsidRPr="00696562" w:rsidRDefault="0017615F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B (</w:t>
            </w:r>
            <w:r w:rsidR="000F0B1B" w:rsidRPr="00696562">
              <w:rPr>
                <w:sz w:val="20"/>
                <w:szCs w:val="20"/>
              </w:rPr>
              <w:t xml:space="preserve">iii) Site abritant un </w:t>
            </w:r>
            <w:r w:rsidR="000F0B1B" w:rsidRPr="008217EA">
              <w:rPr>
                <w:b/>
                <w:sz w:val="20"/>
                <w:szCs w:val="20"/>
              </w:rPr>
              <w:t>nombre exceptionnel</w:t>
            </w:r>
            <w:r w:rsidR="000F0B1B" w:rsidRPr="00696562">
              <w:rPr>
                <w:sz w:val="20"/>
                <w:szCs w:val="20"/>
              </w:rPr>
              <w:t xml:space="preserve"> d’</w:t>
            </w:r>
            <w:r w:rsidRPr="00696562">
              <w:rPr>
                <w:sz w:val="20"/>
                <w:szCs w:val="20"/>
              </w:rPr>
              <w:t>espèce</w:t>
            </w:r>
            <w:r w:rsidR="000F0B1B" w:rsidRPr="00696562">
              <w:rPr>
                <w:sz w:val="20"/>
                <w:szCs w:val="20"/>
              </w:rPr>
              <w:t xml:space="preserve"> utiles/a valeur culturelle</w:t>
            </w:r>
          </w:p>
        </w:tc>
        <w:tc>
          <w:tcPr>
            <w:tcW w:w="2816" w:type="dxa"/>
            <w:gridSpan w:val="3"/>
          </w:tcPr>
          <w:p w:rsidR="00CC124B" w:rsidRPr="00696562" w:rsidRDefault="006077C0" w:rsidP="006077C0">
            <w:pPr>
              <w:jc w:val="center"/>
            </w:pPr>
            <w:r w:rsidRPr="00696562">
              <w:rPr>
                <w:sz w:val="20"/>
                <w:szCs w:val="20"/>
              </w:rPr>
              <w:t xml:space="preserve">Site abritant </w:t>
            </w:r>
            <w:r w:rsidRPr="008806C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3</w:t>
            </w:r>
            <w:r w:rsidRPr="0023174D">
              <w:rPr>
                <w:b/>
                <w:sz w:val="20"/>
                <w:szCs w:val="20"/>
              </w:rPr>
              <w:t>%</w:t>
            </w:r>
            <w:r w:rsidRPr="00696562">
              <w:rPr>
                <w:sz w:val="20"/>
                <w:szCs w:val="20"/>
              </w:rPr>
              <w:t xml:space="preserve"> des espèces importantes/de valeur sélectionnées figurant sur l’une des listes concernées ou les </w:t>
            </w:r>
            <w:r>
              <w:rPr>
                <w:b/>
                <w:sz w:val="20"/>
                <w:szCs w:val="20"/>
              </w:rPr>
              <w:t>15</w:t>
            </w:r>
            <w:r w:rsidRPr="0023174D">
              <w:rPr>
                <w:b/>
                <w:sz w:val="20"/>
                <w:szCs w:val="20"/>
              </w:rPr>
              <w:t xml:space="preserve"> localités les plus riches</w:t>
            </w:r>
            <w:r w:rsidR="00F73F3A" w:rsidRPr="00F73F3A">
              <w:rPr>
                <w:sz w:val="20"/>
                <w:szCs w:val="20"/>
              </w:rPr>
              <w:t>, le cas échéant.</w:t>
            </w:r>
          </w:p>
        </w:tc>
        <w:tc>
          <w:tcPr>
            <w:tcW w:w="6401" w:type="dxa"/>
            <w:gridSpan w:val="3"/>
          </w:tcPr>
          <w:p w:rsidR="000F0B1B" w:rsidRPr="00696562" w:rsidRDefault="000F0B1B" w:rsidP="009B5BFB">
            <w:pPr>
              <w:rPr>
                <w:sz w:val="20"/>
                <w:szCs w:val="20"/>
              </w:rPr>
            </w:pPr>
          </w:p>
          <w:p w:rsidR="000F0B1B" w:rsidRPr="00696562" w:rsidRDefault="000F0B1B" w:rsidP="005F588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importantes/de valeur de la </w:t>
            </w:r>
            <w:r w:rsidR="0017615F" w:rsidRPr="00696562">
              <w:rPr>
                <w:sz w:val="20"/>
                <w:szCs w:val="20"/>
              </w:rPr>
              <w:t>catégorie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B (</w:t>
            </w:r>
            <w:r w:rsidRPr="00696562">
              <w:rPr>
                <w:sz w:val="20"/>
                <w:szCs w:val="20"/>
              </w:rPr>
              <w:t xml:space="preserve">iii) peuvent </w:t>
            </w:r>
            <w:r w:rsidR="0017615F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sélectionnées</w:t>
            </w:r>
            <w:r w:rsidRPr="00696562">
              <w:rPr>
                <w:sz w:val="20"/>
                <w:szCs w:val="20"/>
              </w:rPr>
              <w:t xml:space="preserve"> parmi les </w:t>
            </w:r>
            <w:r w:rsidR="0017615F" w:rsidRPr="00696562">
              <w:rPr>
                <w:sz w:val="20"/>
                <w:szCs w:val="20"/>
              </w:rPr>
              <w:t>catégories</w:t>
            </w:r>
            <w:r w:rsidRPr="00696562">
              <w:rPr>
                <w:sz w:val="20"/>
                <w:szCs w:val="20"/>
              </w:rPr>
              <w:t xml:space="preserve"> d’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suivantes en se concentrant  </w:t>
            </w:r>
            <w:r w:rsidR="0017615F" w:rsidRPr="00696562">
              <w:rPr>
                <w:sz w:val="20"/>
                <w:szCs w:val="20"/>
              </w:rPr>
              <w:t>particulièrement</w:t>
            </w:r>
            <w:r w:rsidRPr="00696562">
              <w:rPr>
                <w:sz w:val="20"/>
                <w:szCs w:val="20"/>
              </w:rPr>
              <w:t xml:space="preserve">  sur les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qui</w:t>
            </w:r>
            <w:r w:rsidRPr="00696562">
              <w:rPr>
                <w:b/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  <w:u w:val="single"/>
              </w:rPr>
              <w:t>bénéficieraient</w:t>
            </w:r>
            <w:r w:rsidRPr="00696562">
              <w:rPr>
                <w:sz w:val="20"/>
                <w:szCs w:val="20"/>
                <w:u w:val="single"/>
              </w:rPr>
              <w:t xml:space="preserve"> de mesures de conservation </w:t>
            </w:r>
            <w:r w:rsidR="0017615F" w:rsidRPr="00696562">
              <w:rPr>
                <w:sz w:val="20"/>
                <w:szCs w:val="20"/>
                <w:u w:val="single"/>
              </w:rPr>
              <w:t>liées</w:t>
            </w:r>
            <w:r w:rsidR="00456A25" w:rsidRPr="00696562">
              <w:rPr>
                <w:sz w:val="20"/>
                <w:szCs w:val="20"/>
                <w:u w:val="single"/>
              </w:rPr>
              <w:t xml:space="preserve"> aux</w:t>
            </w:r>
            <w:r w:rsidR="008338F5" w:rsidRPr="00696562">
              <w:rPr>
                <w:sz w:val="20"/>
                <w:szCs w:val="20"/>
                <w:u w:val="single"/>
              </w:rPr>
              <w:t xml:space="preserve"> sites :</w:t>
            </w:r>
          </w:p>
          <w:p w:rsidR="008338F5" w:rsidRPr="00696562" w:rsidRDefault="008338F5" w:rsidP="005F588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96562">
              <w:rPr>
                <w:b/>
                <w:sz w:val="20"/>
                <w:szCs w:val="20"/>
              </w:rPr>
              <w:t xml:space="preserve">Les </w:t>
            </w:r>
            <w:r w:rsidR="0017615F" w:rsidRPr="00696562">
              <w:rPr>
                <w:b/>
                <w:sz w:val="20"/>
                <w:szCs w:val="20"/>
              </w:rPr>
              <w:t>espèces</w:t>
            </w:r>
            <w:r w:rsidRPr="00696562">
              <w:rPr>
                <w:b/>
                <w:sz w:val="20"/>
                <w:szCs w:val="20"/>
              </w:rPr>
              <w:t xml:space="preserve"> </w:t>
            </w:r>
            <w:r w:rsidR="0017615F" w:rsidRPr="00696562">
              <w:rPr>
                <w:b/>
                <w:sz w:val="20"/>
                <w:szCs w:val="20"/>
              </w:rPr>
              <w:t>socio-économiques</w:t>
            </w:r>
            <w:r w:rsidRPr="00696562">
              <w:rPr>
                <w:b/>
                <w:sz w:val="20"/>
                <w:szCs w:val="20"/>
              </w:rPr>
              <w:t xml:space="preserve"> importantes </w:t>
            </w:r>
            <w:r w:rsidR="0017615F" w:rsidRPr="00696562">
              <w:rPr>
                <w:b/>
                <w:sz w:val="20"/>
                <w:szCs w:val="20"/>
              </w:rPr>
              <w:t>récoltées</w:t>
            </w:r>
            <w:r w:rsidRPr="00696562">
              <w:rPr>
                <w:b/>
                <w:sz w:val="20"/>
                <w:szCs w:val="20"/>
              </w:rPr>
              <w:t xml:space="preserve"> dans la nature</w:t>
            </w:r>
            <w:r w:rsidRPr="00696562">
              <w:rPr>
                <w:sz w:val="20"/>
                <w:szCs w:val="20"/>
              </w:rPr>
              <w:t xml:space="preserve">, y compris les plantes </w:t>
            </w:r>
            <w:r w:rsidR="0017615F" w:rsidRPr="00696562">
              <w:rPr>
                <w:sz w:val="20"/>
                <w:szCs w:val="20"/>
              </w:rPr>
              <w:t>médicinales</w:t>
            </w:r>
            <w:r w:rsidRPr="00696562">
              <w:rPr>
                <w:sz w:val="20"/>
                <w:szCs w:val="20"/>
              </w:rPr>
              <w:t xml:space="preserve">, les plantes alimentaires, les plantes a </w:t>
            </w:r>
            <w:r w:rsidR="0017615F" w:rsidRPr="00696562">
              <w:rPr>
                <w:sz w:val="20"/>
                <w:szCs w:val="20"/>
              </w:rPr>
              <w:t>résine</w:t>
            </w:r>
            <w:r w:rsidRPr="00696562">
              <w:rPr>
                <w:sz w:val="20"/>
                <w:szCs w:val="20"/>
              </w:rPr>
              <w:t xml:space="preserve"> et tinctoriales, les 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de bois. </w:t>
            </w:r>
          </w:p>
          <w:p w:rsidR="008338F5" w:rsidRPr="00696562" w:rsidRDefault="008338F5" w:rsidP="005F588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96562">
              <w:rPr>
                <w:b/>
                <w:sz w:val="20"/>
                <w:szCs w:val="20"/>
              </w:rPr>
              <w:t xml:space="preserve">Les plantes sauvages </w:t>
            </w:r>
            <w:r w:rsidR="0017615F" w:rsidRPr="00696562">
              <w:rPr>
                <w:b/>
                <w:sz w:val="20"/>
                <w:szCs w:val="20"/>
              </w:rPr>
              <w:t>apparentées</w:t>
            </w:r>
            <w:r w:rsidRPr="00696562">
              <w:rPr>
                <w:b/>
                <w:sz w:val="20"/>
                <w:szCs w:val="20"/>
              </w:rPr>
              <w:t xml:space="preserve"> aux plantes </w:t>
            </w:r>
            <w:r w:rsidR="0017615F" w:rsidRPr="00696562">
              <w:rPr>
                <w:b/>
                <w:sz w:val="20"/>
                <w:szCs w:val="20"/>
              </w:rPr>
              <w:t>cultivées</w:t>
            </w:r>
          </w:p>
          <w:p w:rsidR="008338F5" w:rsidRPr="00696562" w:rsidRDefault="008338F5" w:rsidP="005F588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Les autres plantes importantes</w:t>
            </w:r>
            <w:r w:rsidRPr="00696562">
              <w:rPr>
                <w:b/>
                <w:sz w:val="20"/>
                <w:szCs w:val="20"/>
              </w:rPr>
              <w:t xml:space="preserve"> sur un plan culturel ou spirituel</w:t>
            </w:r>
          </w:p>
          <w:p w:rsidR="008338F5" w:rsidRPr="00696562" w:rsidRDefault="008338F5" w:rsidP="005F588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3174D">
              <w:rPr>
                <w:b/>
                <w:sz w:val="20"/>
                <w:szCs w:val="20"/>
              </w:rPr>
              <w:t xml:space="preserve">Les </w:t>
            </w:r>
            <w:r w:rsidR="0017615F" w:rsidRPr="0023174D">
              <w:rPr>
                <w:b/>
                <w:sz w:val="20"/>
                <w:szCs w:val="20"/>
              </w:rPr>
              <w:t>espèces</w:t>
            </w:r>
            <w:r w:rsidRPr="0023174D">
              <w:rPr>
                <w:b/>
                <w:sz w:val="20"/>
                <w:szCs w:val="20"/>
              </w:rPr>
              <w:t xml:space="preserve"> </w:t>
            </w:r>
            <w:r w:rsidR="0017615F" w:rsidRPr="0023174D">
              <w:rPr>
                <w:b/>
                <w:sz w:val="20"/>
                <w:szCs w:val="20"/>
              </w:rPr>
              <w:t>listées</w:t>
            </w:r>
            <w:r w:rsidRPr="0023174D">
              <w:rPr>
                <w:b/>
                <w:sz w:val="20"/>
                <w:szCs w:val="20"/>
              </w:rPr>
              <w:t xml:space="preserve"> par la </w:t>
            </w:r>
            <w:r w:rsidRPr="0023174D">
              <w:rPr>
                <w:sz w:val="20"/>
                <w:szCs w:val="20"/>
              </w:rPr>
              <w:t xml:space="preserve">CITES et figurant sur l’appendice 1 ou </w:t>
            </w:r>
            <w:r w:rsidR="0017615F" w:rsidRPr="0023174D">
              <w:rPr>
                <w:sz w:val="20"/>
                <w:szCs w:val="20"/>
              </w:rPr>
              <w:t>spécifiquement</w:t>
            </w:r>
            <w:r w:rsidRPr="0023174D">
              <w:rPr>
                <w:sz w:val="20"/>
                <w:szCs w:val="20"/>
              </w:rPr>
              <w:t xml:space="preserve"> figurant sur l’appendice 2</w:t>
            </w:r>
            <w:r w:rsidRPr="00696562">
              <w:rPr>
                <w:sz w:val="20"/>
                <w:szCs w:val="20"/>
              </w:rPr>
              <w:t xml:space="preserve">(C’est </w:t>
            </w:r>
            <w:r w:rsidR="0017615F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dire excluant les groups de plantes pour </w:t>
            </w:r>
            <w:r w:rsidR="008A124A" w:rsidRPr="00696562">
              <w:rPr>
                <w:sz w:val="20"/>
                <w:szCs w:val="20"/>
              </w:rPr>
              <w:t>lesquels</w:t>
            </w:r>
            <w:r w:rsidRPr="00696562">
              <w:rPr>
                <w:sz w:val="20"/>
                <w:szCs w:val="20"/>
              </w:rPr>
              <w:t xml:space="preserve"> la </w:t>
            </w:r>
            <w:r w:rsidR="0017615F" w:rsidRPr="00696562">
              <w:rPr>
                <w:sz w:val="20"/>
                <w:szCs w:val="20"/>
              </w:rPr>
              <w:t>totalité</w:t>
            </w:r>
            <w:r w:rsidRPr="00696562">
              <w:rPr>
                <w:sz w:val="20"/>
                <w:szCs w:val="20"/>
              </w:rPr>
              <w:t xml:space="preserve"> de</w:t>
            </w:r>
            <w:r w:rsidR="008A124A" w:rsidRPr="00696562">
              <w:rPr>
                <w:sz w:val="20"/>
                <w:szCs w:val="20"/>
              </w:rPr>
              <w:t xml:space="preserve"> la famille ou du genre figure</w:t>
            </w:r>
            <w:r w:rsidRPr="00696562">
              <w:rPr>
                <w:sz w:val="20"/>
                <w:szCs w:val="20"/>
              </w:rPr>
              <w:t xml:space="preserve"> sur l’appendice 2 tels que les </w:t>
            </w:r>
            <w:r w:rsidR="0017615F" w:rsidRPr="00696562">
              <w:rPr>
                <w:sz w:val="20"/>
                <w:szCs w:val="20"/>
              </w:rPr>
              <w:t>orchidées</w:t>
            </w:r>
            <w:r w:rsidRPr="00696562">
              <w:rPr>
                <w:sz w:val="20"/>
                <w:szCs w:val="20"/>
              </w:rPr>
              <w:t>, les euphorbes succulents, etc.)</w:t>
            </w:r>
          </w:p>
          <w:p w:rsidR="006208D9" w:rsidRPr="00696562" w:rsidRDefault="006208D9" w:rsidP="005F5880">
            <w:pPr>
              <w:pStyle w:val="ListParagraph"/>
              <w:ind w:left="1020"/>
              <w:rPr>
                <w:sz w:val="20"/>
                <w:szCs w:val="20"/>
              </w:rPr>
            </w:pPr>
          </w:p>
          <w:p w:rsidR="006208D9" w:rsidRPr="00696562" w:rsidRDefault="006208D9" w:rsidP="005F588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Toutes les listes d’</w:t>
            </w:r>
            <w:r w:rsidR="0017615F" w:rsidRPr="00696562">
              <w:rPr>
                <w:sz w:val="20"/>
                <w:szCs w:val="20"/>
              </w:rPr>
              <w:t>espèces</w:t>
            </w:r>
            <w:r w:rsidRPr="00696562">
              <w:rPr>
                <w:sz w:val="20"/>
                <w:szCs w:val="20"/>
              </w:rPr>
              <w:t xml:space="preserve"> indicatrices devraient </w:t>
            </w:r>
            <w:r w:rsidR="0017615F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publiées</w:t>
            </w:r>
            <w:r w:rsidR="000930A6">
              <w:rPr>
                <w:sz w:val="20"/>
                <w:szCs w:val="20"/>
              </w:rPr>
              <w:t>,</w:t>
            </w:r>
            <w:r w:rsidRPr="00696562">
              <w:rPr>
                <w:sz w:val="20"/>
                <w:szCs w:val="20"/>
              </w:rPr>
              <w:t xml:space="preserve"> et </w:t>
            </w:r>
            <w:r w:rsidR="000930A6">
              <w:rPr>
                <w:sz w:val="20"/>
                <w:szCs w:val="20"/>
              </w:rPr>
              <w:t>légitimées</w:t>
            </w:r>
            <w:r w:rsidR="004105AC">
              <w:rPr>
                <w:sz w:val="20"/>
                <w:szCs w:val="20"/>
              </w:rPr>
              <w:t xml:space="preserve"> dans le cadre du processus</w:t>
            </w:r>
            <w:r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lastRenderedPageBreak/>
              <w:t>d’identification des ZIP (IPA) en tant que ‘liste</w:t>
            </w:r>
            <w:r w:rsidR="000930A6">
              <w:rPr>
                <w:sz w:val="20"/>
                <w:szCs w:val="20"/>
              </w:rPr>
              <w:t>s</w:t>
            </w:r>
            <w:r w:rsidRPr="00696562">
              <w:rPr>
                <w:sz w:val="20"/>
                <w:szCs w:val="20"/>
              </w:rPr>
              <w:t xml:space="preserve"> reconnue</w:t>
            </w:r>
            <w:r w:rsidR="000930A6">
              <w:rPr>
                <w:sz w:val="20"/>
                <w:szCs w:val="20"/>
              </w:rPr>
              <w:t>s</w:t>
            </w:r>
            <w:r w:rsidRPr="00696562">
              <w:rPr>
                <w:sz w:val="20"/>
                <w:szCs w:val="20"/>
              </w:rPr>
              <w:t xml:space="preserve"> au niveau national’</w:t>
            </w:r>
          </w:p>
          <w:p w:rsidR="006208D9" w:rsidRPr="00696562" w:rsidRDefault="009B5BFB" w:rsidP="009B5BF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 </w:t>
            </w:r>
            <w:r w:rsidR="006208D9" w:rsidRPr="00696562">
              <w:rPr>
                <w:sz w:val="20"/>
                <w:szCs w:val="20"/>
              </w:rPr>
              <w:t xml:space="preserve">Les sites </w:t>
            </w:r>
            <w:r w:rsidR="0017615F" w:rsidRPr="00696562">
              <w:rPr>
                <w:sz w:val="20"/>
                <w:szCs w:val="20"/>
              </w:rPr>
              <w:t>sélectionnés</w:t>
            </w:r>
            <w:r w:rsidR="006208D9" w:rsidRPr="00696562">
              <w:rPr>
                <w:sz w:val="20"/>
                <w:szCs w:val="20"/>
              </w:rPr>
              <w:t xml:space="preserve"> doivent </w:t>
            </w:r>
            <w:r w:rsidR="0017615F" w:rsidRPr="00696562">
              <w:rPr>
                <w:sz w:val="20"/>
                <w:szCs w:val="20"/>
              </w:rPr>
              <w:t>posséder</w:t>
            </w:r>
            <w:r w:rsidR="006208D9" w:rsidRPr="00696562">
              <w:rPr>
                <w:sz w:val="20"/>
                <w:szCs w:val="20"/>
              </w:rPr>
              <w:t xml:space="preserve"> une </w:t>
            </w:r>
            <w:r w:rsidR="0017615F" w:rsidRPr="00696562">
              <w:rPr>
                <w:sz w:val="20"/>
                <w:szCs w:val="20"/>
              </w:rPr>
              <w:t>intégrité</w:t>
            </w:r>
            <w:r w:rsidR="006208D9" w:rsidRPr="00696562">
              <w:rPr>
                <w:sz w:val="20"/>
                <w:szCs w:val="20"/>
              </w:rPr>
              <w:t xml:space="preserve"> </w:t>
            </w:r>
            <w:r w:rsidR="0017615F" w:rsidRPr="00696562">
              <w:rPr>
                <w:sz w:val="20"/>
                <w:szCs w:val="20"/>
              </w:rPr>
              <w:t>écologique</w:t>
            </w:r>
            <w:r w:rsidR="006208D9" w:rsidRPr="00696562">
              <w:rPr>
                <w:sz w:val="20"/>
                <w:szCs w:val="20"/>
              </w:rPr>
              <w:t>/</w:t>
            </w:r>
            <w:r w:rsidR="0017615F" w:rsidRPr="00696562">
              <w:rPr>
                <w:sz w:val="20"/>
                <w:szCs w:val="20"/>
              </w:rPr>
              <w:t>géographique</w:t>
            </w:r>
            <w:r w:rsidR="006208D9" w:rsidRPr="00696562">
              <w:rPr>
                <w:sz w:val="20"/>
                <w:szCs w:val="20"/>
              </w:rPr>
              <w:t xml:space="preserve"> raisonnable - qu’il y ait une </w:t>
            </w:r>
            <w:r w:rsidR="0017615F" w:rsidRPr="00696562">
              <w:rPr>
                <w:sz w:val="20"/>
                <w:szCs w:val="20"/>
              </w:rPr>
              <w:t>mosaïque</w:t>
            </w:r>
            <w:r w:rsidR="006208D9" w:rsidRPr="00696562">
              <w:rPr>
                <w:sz w:val="20"/>
                <w:szCs w:val="20"/>
              </w:rPr>
              <w:t xml:space="preserve"> d’habitat ou non, et ne pas </w:t>
            </w:r>
            <w:r w:rsidR="0017615F" w:rsidRPr="00696562">
              <w:rPr>
                <w:sz w:val="20"/>
                <w:szCs w:val="20"/>
              </w:rPr>
              <w:t>dépasser</w:t>
            </w:r>
            <w:r w:rsidR="006208D9" w:rsidRPr="00696562">
              <w:rPr>
                <w:sz w:val="20"/>
                <w:szCs w:val="20"/>
              </w:rPr>
              <w:t xml:space="preserve"> 1% de l’aire du pays ou 50 000 km2</w:t>
            </w:r>
          </w:p>
          <w:p w:rsidR="00091408" w:rsidRPr="00696562" w:rsidRDefault="00091408" w:rsidP="001C68DA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</w:tcPr>
          <w:p w:rsidR="00CC124B" w:rsidRPr="00696562" w:rsidRDefault="00CC124B" w:rsidP="00DA6020">
            <w:pPr>
              <w:rPr>
                <w:sz w:val="20"/>
                <w:szCs w:val="20"/>
              </w:rPr>
            </w:pPr>
          </w:p>
          <w:p w:rsidR="00CC124B" w:rsidRPr="00696562" w:rsidRDefault="00CC124B" w:rsidP="00FA5CD4">
            <w:pPr>
              <w:jc w:val="center"/>
              <w:rPr>
                <w:sz w:val="20"/>
                <w:szCs w:val="20"/>
              </w:rPr>
            </w:pPr>
          </w:p>
        </w:tc>
      </w:tr>
      <w:tr w:rsidR="00961745" w:rsidRPr="00696562" w:rsidTr="00601DF1">
        <w:tc>
          <w:tcPr>
            <w:tcW w:w="15622" w:type="dxa"/>
            <w:gridSpan w:val="8"/>
            <w:shd w:val="clear" w:color="auto" w:fill="FFCC00"/>
          </w:tcPr>
          <w:p w:rsidR="009B5BFB" w:rsidRPr="00696562" w:rsidRDefault="009B5BFB" w:rsidP="00564E09">
            <w:pPr>
              <w:jc w:val="both"/>
            </w:pPr>
          </w:p>
          <w:p w:rsidR="009B5BFB" w:rsidRPr="00696562" w:rsidRDefault="009B5BFB" w:rsidP="009B5BFB">
            <w:pPr>
              <w:jc w:val="center"/>
            </w:pPr>
            <w:r w:rsidRPr="00696562">
              <w:t>C : HABITAT MENACE</w:t>
            </w:r>
          </w:p>
          <w:p w:rsidR="00DE654C" w:rsidRPr="00696562" w:rsidRDefault="00DE654C" w:rsidP="00564E09">
            <w:pPr>
              <w:jc w:val="both"/>
            </w:pPr>
          </w:p>
          <w:p w:rsidR="007E1F41" w:rsidRPr="00696562" w:rsidRDefault="00DE654C" w:rsidP="005F5880">
            <w:pPr>
              <w:jc w:val="both"/>
            </w:pPr>
            <w:r w:rsidRPr="00696562">
              <w:t>Objectif : Identifier quelles sont les plus grandes zones intactes d’habitats naturels ou semi-naturels menac</w:t>
            </w:r>
            <w:r w:rsidR="00FB7F70">
              <w:t>é</w:t>
            </w:r>
            <w:r w:rsidRPr="00696562">
              <w:t xml:space="preserve">s et/ou </w:t>
            </w:r>
            <w:r w:rsidR="0017615F" w:rsidRPr="00696562">
              <w:t>extrêmement</w:t>
            </w:r>
            <w:r w:rsidRPr="00696562">
              <w:t xml:space="preserve"> </w:t>
            </w:r>
            <w:r w:rsidR="00AD36B1" w:rsidRPr="00696562">
              <w:t>restreints</w:t>
            </w:r>
            <w:r w:rsidRPr="00696562">
              <w:t xml:space="preserve"> (et donc ayant le plus de chance d’</w:t>
            </w:r>
            <w:r w:rsidR="0017615F" w:rsidRPr="00696562">
              <w:t>être</w:t>
            </w:r>
            <w:r w:rsidRPr="00696562">
              <w:t xml:space="preserve"> menac</w:t>
            </w:r>
            <w:r w:rsidR="0017615F" w:rsidRPr="00696562">
              <w:t>é</w:t>
            </w:r>
            <w:r w:rsidRPr="00696562">
              <w:t xml:space="preserve">s), et d’habitats qui, bien qu’ayant pu </w:t>
            </w:r>
            <w:r w:rsidR="0017615F" w:rsidRPr="00696562">
              <w:t>être</w:t>
            </w:r>
            <w:r w:rsidRPr="00696562">
              <w:t xml:space="preserve"> communs dans le pass</w:t>
            </w:r>
            <w:r w:rsidR="00FB7F70">
              <w:t>é</w:t>
            </w:r>
            <w:r w:rsidRPr="00696562">
              <w:t xml:space="preserve">, </w:t>
            </w:r>
            <w:r w:rsidR="007E1F41" w:rsidRPr="00696562">
              <w:t>s</w:t>
            </w:r>
            <w:r w:rsidRPr="00696562">
              <w:t>ont fortement</w:t>
            </w:r>
            <w:r w:rsidR="007E1F41" w:rsidRPr="00696562">
              <w:t xml:space="preserve"> en train de </w:t>
            </w:r>
            <w:r w:rsidR="0017615F" w:rsidRPr="00696562">
              <w:t>régresser</w:t>
            </w:r>
            <w:r w:rsidRPr="00696562">
              <w:t>.</w:t>
            </w:r>
            <w:r w:rsidR="007E1F41" w:rsidRPr="00696562">
              <w:t xml:space="preserve"> Ceci ne prend pas en compte leur richesse botanique. </w:t>
            </w:r>
          </w:p>
          <w:p w:rsidR="007E1F41" w:rsidRPr="00696562" w:rsidRDefault="007E1F41" w:rsidP="005F5880">
            <w:r w:rsidRPr="00696562">
              <w:t xml:space="preserve">NOTE IMPORTANTE : Les </w:t>
            </w:r>
            <w:r w:rsidR="0017615F" w:rsidRPr="00696562">
              <w:t>critères</w:t>
            </w:r>
            <w:r w:rsidRPr="00696562">
              <w:t xml:space="preserve"> C(i) </w:t>
            </w:r>
            <w:r w:rsidR="006B5C26" w:rsidRPr="00696562">
              <w:t>à</w:t>
            </w:r>
            <w:r w:rsidRPr="00696562">
              <w:t xml:space="preserve"> </w:t>
            </w:r>
            <w:r w:rsidR="0017615F" w:rsidRPr="00696562">
              <w:t>C (</w:t>
            </w:r>
            <w:r w:rsidRPr="00696562">
              <w:t>iii) ne font pas la distinction entre des habitats menac</w:t>
            </w:r>
            <w:r w:rsidR="006B5C26" w:rsidRPr="00696562">
              <w:t>é</w:t>
            </w:r>
            <w:r w:rsidRPr="00696562">
              <w:t>s et</w:t>
            </w:r>
            <w:r w:rsidR="00AD36B1" w:rsidRPr="00696562">
              <w:t xml:space="preserve"> des habitats</w:t>
            </w:r>
            <w:r w:rsidRPr="00696562">
              <w:t xml:space="preserve"> limit</w:t>
            </w:r>
            <w:r w:rsidR="006B5C26" w:rsidRPr="00696562">
              <w:t>é</w:t>
            </w:r>
            <w:r w:rsidRPr="00696562">
              <w:t xml:space="preserve">s/restreints. Il s’agit d’une </w:t>
            </w:r>
            <w:r w:rsidR="006B5C26" w:rsidRPr="00696562">
              <w:t>décision</w:t>
            </w:r>
            <w:r w:rsidRPr="00696562">
              <w:t xml:space="preserve"> pragmatique (non </w:t>
            </w:r>
            <w:r w:rsidR="006B5C26" w:rsidRPr="00696562">
              <w:t>théorique</w:t>
            </w:r>
            <w:r w:rsidRPr="00696562">
              <w:t>)  s’expliquant par le fait que dans de nombreux pays hors de l’Europe il n’existe pas de liste officie</w:t>
            </w:r>
            <w:r w:rsidR="00AD36B1" w:rsidRPr="00696562">
              <w:t>l</w:t>
            </w:r>
            <w:r w:rsidRPr="00696562">
              <w:t xml:space="preserve">le d’habitats menaces et un habitat peut </w:t>
            </w:r>
            <w:r w:rsidR="006B5C26" w:rsidRPr="00696562">
              <w:t>être</w:t>
            </w:r>
            <w:r w:rsidRPr="00696562">
              <w:t xml:space="preserve"> </w:t>
            </w:r>
            <w:r w:rsidR="006B5C26" w:rsidRPr="00696562">
              <w:t>désigné</w:t>
            </w:r>
            <w:r w:rsidRPr="00696562">
              <w:t xml:space="preserve"> comme menac</w:t>
            </w:r>
            <w:r w:rsidR="00FB7F70">
              <w:t>é</w:t>
            </w:r>
            <w:r w:rsidRPr="00696562">
              <w:t xml:space="preserve"> parce qu’il est restr</w:t>
            </w:r>
            <w:r w:rsidR="00AD36B1" w:rsidRPr="00696562">
              <w:t>e</w:t>
            </w:r>
            <w:r w:rsidRPr="00696562">
              <w:t xml:space="preserve">int et/ou peu </w:t>
            </w:r>
            <w:r w:rsidR="006B5C26" w:rsidRPr="00696562">
              <w:t>fréquent</w:t>
            </w:r>
            <w:r w:rsidRPr="00696562">
              <w:t xml:space="preserve"> et/ou en train de </w:t>
            </w:r>
            <w:r w:rsidR="006B5C26" w:rsidRPr="00696562">
              <w:t>régresser</w:t>
            </w:r>
            <w:r w:rsidRPr="00696562">
              <w:t xml:space="preserve">. Au sein de l’Europe la distinction est </w:t>
            </w:r>
            <w:r w:rsidR="00AD36B1" w:rsidRPr="00696562">
              <w:t xml:space="preserve">plus </w:t>
            </w:r>
            <w:r w:rsidR="00FB7F70">
              <w:t>c</w:t>
            </w:r>
            <w:r w:rsidRPr="00696562">
              <w:t>laire m</w:t>
            </w:r>
            <w:r w:rsidR="00AD36B1" w:rsidRPr="00696562">
              <w:t>a</w:t>
            </w:r>
            <w:r w:rsidRPr="00696562">
              <w:t xml:space="preserve">is </w:t>
            </w:r>
            <w:r w:rsidR="00FB7F70">
              <w:t>plus</w:t>
            </w:r>
            <w:r w:rsidR="00AD36B1" w:rsidRPr="00696562">
              <w:t xml:space="preserve"> la</w:t>
            </w:r>
            <w:r w:rsidRPr="00696562">
              <w:t xml:space="preserve"> fragmentation </w:t>
            </w:r>
            <w:r w:rsidR="00AD36B1" w:rsidRPr="00696562">
              <w:t xml:space="preserve">de l’habitat </w:t>
            </w:r>
            <w:r w:rsidR="007E1152" w:rsidRPr="00696562">
              <w:t xml:space="preserve">s’accentue, </w:t>
            </w:r>
            <w:r w:rsidR="00FB7F70">
              <w:t xml:space="preserve">plus </w:t>
            </w:r>
            <w:r w:rsidR="007E1152" w:rsidRPr="00696562">
              <w:t>les habitats restrein</w:t>
            </w:r>
            <w:r w:rsidR="00AD36B1" w:rsidRPr="00696562">
              <w:t xml:space="preserve">ts et </w:t>
            </w:r>
            <w:r w:rsidR="007E1152" w:rsidRPr="00696562">
              <w:t xml:space="preserve">peu </w:t>
            </w:r>
            <w:r w:rsidR="006B5C26" w:rsidRPr="00696562">
              <w:t>fréquents</w:t>
            </w:r>
            <w:r w:rsidR="00AD36B1" w:rsidRPr="00696562">
              <w:t xml:space="preserve"> ont de chance </w:t>
            </w:r>
            <w:proofErr w:type="gramStart"/>
            <w:r w:rsidR="00AD36B1" w:rsidRPr="00696562">
              <w:t>d</w:t>
            </w:r>
            <w:r w:rsidR="00FB7F70">
              <w:t>’ être</w:t>
            </w:r>
            <w:proofErr w:type="gramEnd"/>
            <w:r w:rsidR="00FB7F70">
              <w:t xml:space="preserve"> </w:t>
            </w:r>
            <w:r w:rsidR="00AD36B1" w:rsidRPr="00696562">
              <w:t>menac</w:t>
            </w:r>
            <w:r w:rsidR="00FB7F70">
              <w:t>é</w:t>
            </w:r>
            <w:r w:rsidR="00AD36B1" w:rsidRPr="00696562">
              <w:t>s</w:t>
            </w:r>
            <w:r w:rsidR="007E1152" w:rsidRPr="00696562">
              <w:t xml:space="preserve">. De plus, il existe des listes au niveau </w:t>
            </w:r>
            <w:r w:rsidR="006B5C26" w:rsidRPr="00696562">
              <w:t>régional</w:t>
            </w:r>
            <w:r w:rsidR="007E1152" w:rsidRPr="00696562">
              <w:t xml:space="preserve">. </w:t>
            </w:r>
            <w:r w:rsidR="006B5C26" w:rsidRPr="00696562">
              <w:t>Là</w:t>
            </w:r>
            <w:r w:rsidR="007E1152" w:rsidRPr="00696562">
              <w:t xml:space="preserve"> </w:t>
            </w:r>
            <w:r w:rsidR="006B5C26" w:rsidRPr="00696562">
              <w:t>où</w:t>
            </w:r>
            <w:r w:rsidR="007E1152" w:rsidRPr="00696562">
              <w:t xml:space="preserve"> il existe peu de </w:t>
            </w:r>
            <w:r w:rsidR="006B5C26" w:rsidRPr="00696562">
              <w:t>données</w:t>
            </w:r>
            <w:r w:rsidR="007E1152" w:rsidRPr="00696562">
              <w:t xml:space="preserve"> sur les habitats et la </w:t>
            </w:r>
            <w:r w:rsidR="006B5C26" w:rsidRPr="00696562">
              <w:t>végétation</w:t>
            </w:r>
            <w:r w:rsidR="007E1152" w:rsidRPr="00696562">
              <w:t>, le processus d’identification des ZIP (IPA) peut initier le processus d’</w:t>
            </w:r>
            <w:r w:rsidR="006B5C26" w:rsidRPr="00696562">
              <w:t>élaboration</w:t>
            </w:r>
            <w:r w:rsidR="007E1152" w:rsidRPr="00696562">
              <w:t xml:space="preserve"> de ressources </w:t>
            </w:r>
            <w:r w:rsidR="002417F9" w:rsidRPr="00696562">
              <w:t xml:space="preserve">en </w:t>
            </w:r>
            <w:r w:rsidR="006B5C26" w:rsidRPr="00696562">
              <w:t>matière</w:t>
            </w:r>
            <w:r w:rsidR="002417F9" w:rsidRPr="00696562">
              <w:t xml:space="preserve"> de</w:t>
            </w:r>
            <w:r w:rsidR="007E1152" w:rsidRPr="00696562">
              <w:t xml:space="preserve"> </w:t>
            </w:r>
            <w:r w:rsidR="006B5C26" w:rsidRPr="00696562">
              <w:t>données</w:t>
            </w:r>
            <w:r w:rsidR="007E1152" w:rsidRPr="00696562">
              <w:t xml:space="preserve"> concernant les habitats pour chaque pays en se basant sur des avis d’experts. </w:t>
            </w:r>
            <w:r w:rsidR="00AD36B1" w:rsidRPr="00696562">
              <w:t xml:space="preserve"> </w:t>
            </w:r>
          </w:p>
          <w:p w:rsidR="00961745" w:rsidRPr="00696562" w:rsidRDefault="00961745" w:rsidP="005F5880">
            <w:pPr>
              <w:jc w:val="both"/>
            </w:pPr>
          </w:p>
        </w:tc>
      </w:tr>
      <w:tr w:rsidR="003933D0" w:rsidRPr="00696562" w:rsidTr="00601DF1">
        <w:tc>
          <w:tcPr>
            <w:tcW w:w="2266" w:type="dxa"/>
          </w:tcPr>
          <w:p w:rsidR="002E6B46" w:rsidRPr="00696562" w:rsidRDefault="002E6B46" w:rsidP="00192019">
            <w:pPr>
              <w:rPr>
                <w:sz w:val="20"/>
                <w:szCs w:val="20"/>
              </w:rPr>
            </w:pPr>
          </w:p>
          <w:p w:rsidR="002E6B46" w:rsidRPr="00696562" w:rsidRDefault="005F5880" w:rsidP="00192019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C(i) </w:t>
            </w:r>
            <w:r w:rsidR="002E6B46" w:rsidRPr="00696562">
              <w:rPr>
                <w:sz w:val="20"/>
                <w:szCs w:val="20"/>
              </w:rPr>
              <w:t xml:space="preserve">Site comportant </w:t>
            </w:r>
            <w:r w:rsidR="005D2E80" w:rsidRPr="00696562">
              <w:rPr>
                <w:sz w:val="20"/>
                <w:szCs w:val="20"/>
              </w:rPr>
              <w:t xml:space="preserve"> des habitats ou un type de </w:t>
            </w:r>
            <w:r w:rsidR="006B5C26" w:rsidRPr="00696562">
              <w:rPr>
                <w:sz w:val="20"/>
                <w:szCs w:val="20"/>
              </w:rPr>
              <w:t>végétation</w:t>
            </w:r>
            <w:r w:rsidR="005D2E80" w:rsidRPr="00696562">
              <w:rPr>
                <w:sz w:val="20"/>
                <w:szCs w:val="20"/>
              </w:rPr>
              <w:t xml:space="preserve"> </w:t>
            </w:r>
            <w:r w:rsidRPr="0023174D">
              <w:rPr>
                <w:b/>
                <w:sz w:val="20"/>
                <w:szCs w:val="20"/>
              </w:rPr>
              <w:t>restre</w:t>
            </w:r>
            <w:r w:rsidR="005D2E80" w:rsidRPr="0023174D">
              <w:rPr>
                <w:b/>
                <w:sz w:val="20"/>
                <w:szCs w:val="20"/>
              </w:rPr>
              <w:t>int</w:t>
            </w:r>
            <w:r w:rsidRPr="0023174D">
              <w:rPr>
                <w:b/>
                <w:sz w:val="20"/>
                <w:szCs w:val="20"/>
              </w:rPr>
              <w:t>s</w:t>
            </w:r>
            <w:r w:rsidR="005D2E80" w:rsidRPr="0023174D">
              <w:rPr>
                <w:b/>
                <w:sz w:val="20"/>
                <w:szCs w:val="20"/>
              </w:rPr>
              <w:t>/menace</w:t>
            </w:r>
            <w:r w:rsidRPr="0023174D">
              <w:rPr>
                <w:b/>
                <w:sz w:val="20"/>
                <w:szCs w:val="20"/>
              </w:rPr>
              <w:t>s au niveau mondial</w:t>
            </w:r>
          </w:p>
        </w:tc>
        <w:tc>
          <w:tcPr>
            <w:tcW w:w="2816" w:type="dxa"/>
            <w:gridSpan w:val="3"/>
            <w:vMerge w:val="restart"/>
          </w:tcPr>
          <w:p w:rsidR="005F5880" w:rsidRPr="00696562" w:rsidRDefault="005F5880" w:rsidP="00FA5CD4">
            <w:pPr>
              <w:jc w:val="center"/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SEUIL</w:t>
            </w:r>
          </w:p>
          <w:p w:rsidR="003933D0" w:rsidRPr="00696562" w:rsidRDefault="003933D0" w:rsidP="00FA5CD4">
            <w:pPr>
              <w:jc w:val="center"/>
              <w:rPr>
                <w:sz w:val="20"/>
                <w:szCs w:val="20"/>
              </w:rPr>
            </w:pPr>
          </w:p>
          <w:p w:rsidR="005F5880" w:rsidRPr="00696562" w:rsidRDefault="005F5880" w:rsidP="00FA5CD4">
            <w:pPr>
              <w:jc w:val="center"/>
              <w:rPr>
                <w:sz w:val="20"/>
                <w:szCs w:val="20"/>
              </w:rPr>
            </w:pPr>
          </w:p>
          <w:p w:rsidR="005F5880" w:rsidRPr="00696562" w:rsidRDefault="005F5880" w:rsidP="00FB7F70">
            <w:pPr>
              <w:jc w:val="center"/>
            </w:pPr>
            <w:r w:rsidRPr="00696562">
              <w:rPr>
                <w:sz w:val="20"/>
                <w:szCs w:val="20"/>
              </w:rPr>
              <w:t>Tous les sites connus, estim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s ou supposes contenant </w:t>
            </w:r>
            <w:r w:rsidRPr="0023174D">
              <w:rPr>
                <w:b/>
                <w:sz w:val="20"/>
                <w:szCs w:val="20"/>
              </w:rPr>
              <w:t>au moins 5%</w:t>
            </w:r>
            <w:r w:rsidRPr="00696562">
              <w:rPr>
                <w:sz w:val="20"/>
                <w:szCs w:val="20"/>
              </w:rPr>
              <w:t xml:space="preserve"> de la </w:t>
            </w:r>
            <w:r w:rsidR="006B5C26" w:rsidRPr="00696562">
              <w:rPr>
                <w:sz w:val="20"/>
                <w:szCs w:val="20"/>
              </w:rPr>
              <w:t>ressource</w:t>
            </w:r>
            <w:r w:rsidRPr="00696562">
              <w:rPr>
                <w:sz w:val="20"/>
                <w:szCs w:val="20"/>
              </w:rPr>
              <w:t xml:space="preserve"> national (aire) d’habitats prioritaires menac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s peuvent </w:t>
            </w:r>
            <w:r w:rsidR="006B5C26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>sélectionnés</w:t>
            </w:r>
            <w:r w:rsidRPr="00696562">
              <w:rPr>
                <w:sz w:val="20"/>
                <w:szCs w:val="20"/>
              </w:rPr>
              <w:t xml:space="preserve">, ou </w:t>
            </w:r>
            <w:r w:rsidRPr="0023174D">
              <w:rPr>
                <w:b/>
                <w:sz w:val="20"/>
                <w:szCs w:val="20"/>
              </w:rPr>
              <w:t xml:space="preserve">de 20 </w:t>
            </w:r>
            <w:r w:rsidR="006B5C26" w:rsidRPr="0023174D">
              <w:rPr>
                <w:b/>
                <w:sz w:val="20"/>
                <w:szCs w:val="20"/>
              </w:rPr>
              <w:t>à</w:t>
            </w:r>
            <w:r w:rsidRPr="0023174D">
              <w:rPr>
                <w:b/>
                <w:sz w:val="20"/>
                <w:szCs w:val="20"/>
              </w:rPr>
              <w:t xml:space="preserve"> 60 %</w:t>
            </w:r>
            <w:r w:rsidRPr="00696562">
              <w:rPr>
                <w:sz w:val="20"/>
                <w:szCs w:val="20"/>
              </w:rPr>
              <w:t xml:space="preserve"> du total de la </w:t>
            </w:r>
            <w:r w:rsidR="006B5C26" w:rsidRPr="00696562">
              <w:rPr>
                <w:sz w:val="20"/>
                <w:szCs w:val="20"/>
              </w:rPr>
              <w:t>ressource</w:t>
            </w:r>
            <w:r w:rsidRPr="00696562">
              <w:rPr>
                <w:sz w:val="20"/>
                <w:szCs w:val="20"/>
              </w:rPr>
              <w:t xml:space="preserve"> nationale</w:t>
            </w:r>
            <w:r w:rsidR="00327390">
              <w:rPr>
                <w:sz w:val="20"/>
                <w:szCs w:val="20"/>
              </w:rPr>
              <w:t xml:space="preserve"> </w:t>
            </w:r>
            <w:r w:rsidR="00327390" w:rsidRPr="00696562">
              <w:rPr>
                <w:sz w:val="20"/>
                <w:szCs w:val="20"/>
              </w:rPr>
              <w:t>ET/OU les 5 ‘</w:t>
            </w:r>
            <w:r w:rsidR="00327390" w:rsidRPr="0023174D">
              <w:rPr>
                <w:b/>
                <w:sz w:val="20"/>
                <w:szCs w:val="20"/>
              </w:rPr>
              <w:t>meilleurs sites’</w:t>
            </w:r>
            <w:r w:rsidR="005622D1">
              <w:rPr>
                <w:b/>
                <w:sz w:val="20"/>
                <w:szCs w:val="20"/>
              </w:rPr>
              <w:t xml:space="preserve"> nationales</w:t>
            </w:r>
            <w:r w:rsidRPr="00696562">
              <w:rPr>
                <w:sz w:val="20"/>
                <w:szCs w:val="20"/>
              </w:rPr>
              <w:t xml:space="preserve">, le cas </w:t>
            </w:r>
            <w:r w:rsidR="006B5C26" w:rsidRPr="00696562">
              <w:rPr>
                <w:sz w:val="20"/>
                <w:szCs w:val="20"/>
              </w:rPr>
              <w:t>échéant</w:t>
            </w:r>
            <w:r w:rsidRPr="00696562">
              <w:rPr>
                <w:sz w:val="20"/>
                <w:szCs w:val="20"/>
              </w:rPr>
              <w:t>.</w:t>
            </w:r>
          </w:p>
        </w:tc>
        <w:tc>
          <w:tcPr>
            <w:tcW w:w="6259" w:type="dxa"/>
            <w:gridSpan w:val="2"/>
          </w:tcPr>
          <w:p w:rsidR="003933D0" w:rsidRPr="00696562" w:rsidRDefault="005F5880" w:rsidP="00FB7F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C(i) Les habitats ou types de </w:t>
            </w:r>
            <w:r w:rsidR="006B5C26" w:rsidRPr="00696562">
              <w:rPr>
                <w:sz w:val="20"/>
                <w:szCs w:val="20"/>
              </w:rPr>
              <w:t>végétation</w:t>
            </w:r>
            <w:r w:rsidRPr="00696562">
              <w:rPr>
                <w:sz w:val="20"/>
                <w:szCs w:val="20"/>
              </w:rPr>
              <w:t xml:space="preserve"> menac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s/restreints sont pris dans une liste reconnue mondialement. (Il n’existe actuellement pas de liste de cette sorte mais elle pourrait exister </w:t>
            </w:r>
            <w:r w:rsidR="00FB7F70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l’avenir</w:t>
            </w:r>
            <w:r w:rsidR="00320BD8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et </w:t>
            </w:r>
            <w:r w:rsidR="00320BD8" w:rsidRPr="00696562">
              <w:rPr>
                <w:sz w:val="20"/>
                <w:szCs w:val="20"/>
              </w:rPr>
              <w:t xml:space="preserve">ce </w:t>
            </w:r>
            <w:r w:rsidR="006B5C26" w:rsidRPr="00696562">
              <w:rPr>
                <w:sz w:val="20"/>
                <w:szCs w:val="20"/>
              </w:rPr>
              <w:t>critère</w:t>
            </w:r>
            <w:r w:rsidR="00320BD8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 xml:space="preserve">est donc inclus </w:t>
            </w:r>
            <w:r w:rsidR="00320BD8" w:rsidRPr="00696562">
              <w:rPr>
                <w:sz w:val="20"/>
                <w:szCs w:val="20"/>
              </w:rPr>
              <w:t xml:space="preserve">pour garantir la rigueur des </w:t>
            </w:r>
            <w:r w:rsidR="006B5C26" w:rsidRPr="00696562">
              <w:rPr>
                <w:sz w:val="20"/>
                <w:szCs w:val="20"/>
              </w:rPr>
              <w:t>critères</w:t>
            </w:r>
            <w:r w:rsidR="00320BD8" w:rsidRPr="00696562">
              <w:rPr>
                <w:sz w:val="20"/>
                <w:szCs w:val="20"/>
              </w:rPr>
              <w:t xml:space="preserve"> a l’avenir.</w:t>
            </w:r>
          </w:p>
        </w:tc>
        <w:tc>
          <w:tcPr>
            <w:tcW w:w="4281" w:type="dxa"/>
            <w:gridSpan w:val="2"/>
          </w:tcPr>
          <w:p w:rsidR="005866DC" w:rsidRPr="00696562" w:rsidRDefault="005866DC" w:rsidP="00C31868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Dans les </w:t>
            </w:r>
            <w:r w:rsidR="006B5C26" w:rsidRPr="00696562">
              <w:rPr>
                <w:sz w:val="20"/>
                <w:szCs w:val="20"/>
              </w:rPr>
              <w:t>critères</w:t>
            </w:r>
            <w:r w:rsidRPr="00696562">
              <w:rPr>
                <w:sz w:val="20"/>
                <w:szCs w:val="20"/>
              </w:rPr>
              <w:t xml:space="preserve"> d’identification des ZIP (IPA) en Europe, C(i) se </w:t>
            </w:r>
            <w:r w:rsidR="006B5C26" w:rsidRPr="00696562">
              <w:rPr>
                <w:sz w:val="20"/>
                <w:szCs w:val="20"/>
              </w:rPr>
              <w:t xml:space="preserve">réfère </w:t>
            </w:r>
            <w:r w:rsidRPr="00696562">
              <w:rPr>
                <w:sz w:val="20"/>
                <w:szCs w:val="20"/>
              </w:rPr>
              <w:t>aux habitats menaces prioritaires de la directive des Habitats de l’UE. Les habitats restreints ou menac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>s au niveau mondial n’</w:t>
            </w:r>
            <w:r w:rsidR="006B5C26" w:rsidRPr="00696562">
              <w:rPr>
                <w:sz w:val="20"/>
                <w:szCs w:val="20"/>
              </w:rPr>
              <w:t>étaient</w:t>
            </w:r>
            <w:r w:rsidRPr="00696562">
              <w:rPr>
                <w:sz w:val="20"/>
                <w:szCs w:val="20"/>
              </w:rPr>
              <w:t xml:space="preserve"> pas pris e</w:t>
            </w:r>
            <w:r w:rsidR="00FB7F70">
              <w:rPr>
                <w:sz w:val="20"/>
                <w:szCs w:val="20"/>
              </w:rPr>
              <w:t>n</w:t>
            </w:r>
            <w:r w:rsidRPr="00696562">
              <w:rPr>
                <w:sz w:val="20"/>
                <w:szCs w:val="20"/>
              </w:rPr>
              <w:t xml:space="preserve"> compte au niveau </w:t>
            </w:r>
            <w:r w:rsidR="006B5C26" w:rsidRPr="00696562">
              <w:rPr>
                <w:sz w:val="20"/>
                <w:szCs w:val="20"/>
              </w:rPr>
              <w:t>Européen</w:t>
            </w:r>
            <w:r w:rsidRPr="00696562">
              <w:rPr>
                <w:sz w:val="20"/>
                <w:szCs w:val="20"/>
              </w:rPr>
              <w:t xml:space="preserve"> et il s’agit d’un 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>supplémentaire</w:t>
            </w:r>
            <w:r w:rsidRPr="00696562">
              <w:rPr>
                <w:sz w:val="20"/>
                <w:szCs w:val="20"/>
              </w:rPr>
              <w:t xml:space="preserve"> bien qu’il s’agit d’un 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qui ne peut pas </w:t>
            </w:r>
            <w:r w:rsidR="006B5C26" w:rsidRPr="00696562">
              <w:rPr>
                <w:sz w:val="20"/>
                <w:szCs w:val="20"/>
              </w:rPr>
              <w:t>être</w:t>
            </w:r>
            <w:r w:rsidRPr="00696562">
              <w:rPr>
                <w:sz w:val="20"/>
                <w:szCs w:val="20"/>
              </w:rPr>
              <w:t xml:space="preserve"> appliqu</w:t>
            </w:r>
            <w:r w:rsidR="006B5C26" w:rsidRPr="00696562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tant qu’une liste </w:t>
            </w:r>
            <w:r w:rsidR="006B5C26" w:rsidRPr="00696562">
              <w:rPr>
                <w:sz w:val="20"/>
                <w:szCs w:val="20"/>
              </w:rPr>
              <w:t>appropriée</w:t>
            </w:r>
            <w:r w:rsidRPr="00696562">
              <w:rPr>
                <w:sz w:val="20"/>
                <w:szCs w:val="20"/>
              </w:rPr>
              <w:t xml:space="preserve"> n’ait pas </w:t>
            </w:r>
            <w:r w:rsidR="006B5C26" w:rsidRPr="00696562">
              <w:rPr>
                <w:sz w:val="20"/>
                <w:szCs w:val="20"/>
              </w:rPr>
              <w:t>été</w:t>
            </w:r>
            <w:r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>élaborée</w:t>
            </w:r>
          </w:p>
          <w:p w:rsidR="003933D0" w:rsidRPr="00696562" w:rsidRDefault="003933D0" w:rsidP="00C31868">
            <w:pPr>
              <w:rPr>
                <w:sz w:val="20"/>
                <w:szCs w:val="20"/>
              </w:rPr>
            </w:pPr>
          </w:p>
        </w:tc>
      </w:tr>
      <w:tr w:rsidR="003933D0" w:rsidRPr="00696562" w:rsidTr="00601DF1">
        <w:tc>
          <w:tcPr>
            <w:tcW w:w="2266" w:type="dxa"/>
          </w:tcPr>
          <w:p w:rsidR="005F5880" w:rsidRPr="00696562" w:rsidRDefault="005F5880" w:rsidP="00C31868">
            <w:pPr>
              <w:rPr>
                <w:sz w:val="20"/>
                <w:szCs w:val="20"/>
              </w:rPr>
            </w:pPr>
          </w:p>
          <w:p w:rsidR="005F5880" w:rsidRPr="00696562" w:rsidRDefault="006B5C26" w:rsidP="00C31868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 (</w:t>
            </w:r>
            <w:r w:rsidR="005F5880" w:rsidRPr="00696562">
              <w:rPr>
                <w:sz w:val="20"/>
                <w:szCs w:val="20"/>
              </w:rPr>
              <w:t xml:space="preserve">ii) Site comportant des habitats ou un type de </w:t>
            </w:r>
            <w:r w:rsidRPr="00696562">
              <w:rPr>
                <w:sz w:val="20"/>
                <w:szCs w:val="20"/>
              </w:rPr>
              <w:t>végétation</w:t>
            </w:r>
            <w:r w:rsidR="005F5880" w:rsidRPr="00696562">
              <w:rPr>
                <w:sz w:val="20"/>
                <w:szCs w:val="20"/>
              </w:rPr>
              <w:t xml:space="preserve"> </w:t>
            </w:r>
            <w:r w:rsidR="005F5880" w:rsidRPr="0023174D">
              <w:rPr>
                <w:b/>
                <w:sz w:val="20"/>
                <w:szCs w:val="20"/>
              </w:rPr>
              <w:t xml:space="preserve">restreint/menace au niveau </w:t>
            </w:r>
            <w:r w:rsidRPr="0023174D">
              <w:rPr>
                <w:b/>
                <w:sz w:val="20"/>
                <w:szCs w:val="20"/>
              </w:rPr>
              <w:t>régional</w:t>
            </w:r>
          </w:p>
        </w:tc>
        <w:tc>
          <w:tcPr>
            <w:tcW w:w="2816" w:type="dxa"/>
            <w:gridSpan w:val="3"/>
            <w:vMerge/>
          </w:tcPr>
          <w:p w:rsidR="003933D0" w:rsidRPr="00696562" w:rsidRDefault="003933D0"/>
        </w:tc>
        <w:tc>
          <w:tcPr>
            <w:tcW w:w="6259" w:type="dxa"/>
            <w:gridSpan w:val="2"/>
          </w:tcPr>
          <w:p w:rsidR="00A01AF7" w:rsidRPr="00696562" w:rsidRDefault="006B5C26" w:rsidP="00A01AF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 (</w:t>
            </w:r>
            <w:r w:rsidR="00320BD8" w:rsidRPr="00696562">
              <w:rPr>
                <w:sz w:val="20"/>
                <w:szCs w:val="20"/>
              </w:rPr>
              <w:t xml:space="preserve">ii) Les habitats ou types de </w:t>
            </w:r>
            <w:r w:rsidRPr="00696562">
              <w:rPr>
                <w:sz w:val="20"/>
                <w:szCs w:val="20"/>
              </w:rPr>
              <w:t>végétation</w:t>
            </w:r>
            <w:r w:rsidR="00320BD8" w:rsidRPr="00696562">
              <w:rPr>
                <w:sz w:val="20"/>
                <w:szCs w:val="20"/>
              </w:rPr>
              <w:t xml:space="preserve"> restreints ou menaces sont pris sur une liste reconnue </w:t>
            </w:r>
            <w:r w:rsidRPr="00696562">
              <w:rPr>
                <w:sz w:val="20"/>
                <w:szCs w:val="20"/>
              </w:rPr>
              <w:t>à</w:t>
            </w:r>
            <w:r w:rsidR="00320BD8" w:rsidRPr="00696562">
              <w:rPr>
                <w:sz w:val="20"/>
                <w:szCs w:val="20"/>
              </w:rPr>
              <w:t xml:space="preserve"> l’</w:t>
            </w:r>
            <w:r w:rsidRPr="00696562">
              <w:rPr>
                <w:sz w:val="20"/>
                <w:szCs w:val="20"/>
              </w:rPr>
              <w:t>échelle</w:t>
            </w:r>
            <w:r w:rsidR="00320BD8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régionale</w:t>
            </w:r>
            <w:r w:rsidR="00320BD8" w:rsidRPr="00696562">
              <w:rPr>
                <w:sz w:val="20"/>
                <w:szCs w:val="20"/>
              </w:rPr>
              <w:t xml:space="preserve">. Cette liste peut </w:t>
            </w:r>
            <w:r w:rsidRPr="00696562">
              <w:rPr>
                <w:sz w:val="20"/>
                <w:szCs w:val="20"/>
              </w:rPr>
              <w:t>être</w:t>
            </w:r>
            <w:r w:rsidR="00320BD8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élaborée</w:t>
            </w:r>
            <w:r w:rsidR="00320BD8" w:rsidRPr="00696562">
              <w:rPr>
                <w:sz w:val="20"/>
                <w:szCs w:val="20"/>
              </w:rPr>
              <w:t xml:space="preserve">, revue par des pairs et </w:t>
            </w:r>
            <w:r w:rsidRPr="00696562">
              <w:rPr>
                <w:sz w:val="20"/>
                <w:szCs w:val="20"/>
              </w:rPr>
              <w:t>publiée</w:t>
            </w:r>
            <w:r w:rsidR="00320BD8" w:rsidRPr="00696562">
              <w:rPr>
                <w:sz w:val="20"/>
                <w:szCs w:val="20"/>
              </w:rPr>
              <w:t xml:space="preserve"> dans le cadre du processus d’identification des ZIP (IPA) si les pays voisins sont </w:t>
            </w:r>
            <w:r w:rsidRPr="00696562">
              <w:rPr>
                <w:sz w:val="20"/>
                <w:szCs w:val="20"/>
              </w:rPr>
              <w:t>impliqués</w:t>
            </w:r>
            <w:r w:rsidR="00320BD8" w:rsidRPr="00696562">
              <w:rPr>
                <w:sz w:val="20"/>
                <w:szCs w:val="20"/>
              </w:rPr>
              <w:t>. Il n’existe actuellement</w:t>
            </w:r>
            <w:r w:rsidR="00A01AF7" w:rsidRPr="00696562">
              <w:rPr>
                <w:sz w:val="20"/>
                <w:szCs w:val="20"/>
              </w:rPr>
              <w:t>,</w:t>
            </w:r>
            <w:r w:rsidR="00320BD8" w:rsidRPr="00696562">
              <w:rPr>
                <w:sz w:val="20"/>
                <w:szCs w:val="20"/>
              </w:rPr>
              <w:t xml:space="preserve"> </w:t>
            </w:r>
            <w:r w:rsidR="00A01AF7" w:rsidRPr="00696562">
              <w:rPr>
                <w:sz w:val="20"/>
                <w:szCs w:val="20"/>
              </w:rPr>
              <w:t xml:space="preserve">pour les </w:t>
            </w:r>
            <w:r w:rsidRPr="00696562">
              <w:rPr>
                <w:sz w:val="20"/>
                <w:szCs w:val="20"/>
              </w:rPr>
              <w:t>régions</w:t>
            </w:r>
            <w:r w:rsidR="00A01AF7" w:rsidRPr="00696562">
              <w:rPr>
                <w:sz w:val="20"/>
                <w:szCs w:val="20"/>
              </w:rPr>
              <w:t xml:space="preserve"> du monde hors de l’Europe</w:t>
            </w:r>
            <w:r w:rsidRPr="00696562">
              <w:rPr>
                <w:sz w:val="20"/>
                <w:szCs w:val="20"/>
              </w:rPr>
              <w:t xml:space="preserve">, </w:t>
            </w:r>
            <w:r w:rsidR="00A01AF7" w:rsidRPr="00696562">
              <w:rPr>
                <w:sz w:val="20"/>
                <w:szCs w:val="20"/>
              </w:rPr>
              <w:br/>
            </w:r>
            <w:r w:rsidR="00320BD8" w:rsidRPr="00696562">
              <w:rPr>
                <w:sz w:val="20"/>
                <w:szCs w:val="20"/>
              </w:rPr>
              <w:t>aucune liste d’habitats menac</w:t>
            </w:r>
            <w:r w:rsidR="00FB7F70">
              <w:rPr>
                <w:sz w:val="20"/>
                <w:szCs w:val="20"/>
              </w:rPr>
              <w:t>é</w:t>
            </w:r>
            <w:r w:rsidR="00320BD8" w:rsidRPr="00696562">
              <w:rPr>
                <w:sz w:val="20"/>
                <w:szCs w:val="20"/>
              </w:rPr>
              <w:t>s</w:t>
            </w:r>
            <w:r w:rsidR="00A01AF7" w:rsidRPr="00696562">
              <w:rPr>
                <w:sz w:val="20"/>
                <w:szCs w:val="20"/>
              </w:rPr>
              <w:t xml:space="preserve"> </w:t>
            </w:r>
            <w:r w:rsidR="00FB7F70" w:rsidRPr="00696562">
              <w:rPr>
                <w:sz w:val="20"/>
                <w:szCs w:val="20"/>
              </w:rPr>
              <w:t>réalisé</w:t>
            </w:r>
            <w:r w:rsidR="00FB7F70">
              <w:rPr>
                <w:sz w:val="20"/>
                <w:szCs w:val="20"/>
              </w:rPr>
              <w:t>e</w:t>
            </w:r>
            <w:r w:rsidR="00A01AF7" w:rsidRPr="00696562">
              <w:rPr>
                <w:sz w:val="20"/>
                <w:szCs w:val="20"/>
              </w:rPr>
              <w:t xml:space="preserve"> a une </w:t>
            </w:r>
            <w:r w:rsidRPr="00696562">
              <w:rPr>
                <w:sz w:val="20"/>
                <w:szCs w:val="20"/>
              </w:rPr>
              <w:t>échelle</w:t>
            </w:r>
            <w:r w:rsidR="00A01AF7" w:rsidRPr="00696562">
              <w:rPr>
                <w:sz w:val="20"/>
                <w:szCs w:val="20"/>
              </w:rPr>
              <w:t xml:space="preserve"> assez fine pour </w:t>
            </w:r>
            <w:r w:rsidRPr="00696562">
              <w:rPr>
                <w:sz w:val="20"/>
                <w:szCs w:val="20"/>
              </w:rPr>
              <w:t>être</w:t>
            </w:r>
            <w:r w:rsidR="00A01AF7" w:rsidRPr="00696562">
              <w:rPr>
                <w:sz w:val="20"/>
                <w:szCs w:val="20"/>
              </w:rPr>
              <w:t xml:space="preserve"> applicable au </w:t>
            </w:r>
            <w:r w:rsidRPr="00696562">
              <w:rPr>
                <w:sz w:val="20"/>
                <w:szCs w:val="20"/>
              </w:rPr>
              <w:t>caractère</w:t>
            </w:r>
            <w:r w:rsidR="00A01AF7" w:rsidRPr="00696562">
              <w:rPr>
                <w:sz w:val="20"/>
                <w:szCs w:val="20"/>
              </w:rPr>
              <w:t xml:space="preserve"> C</w:t>
            </w:r>
          </w:p>
          <w:p w:rsidR="00A01AF7" w:rsidRPr="00696562" w:rsidRDefault="00A01AF7" w:rsidP="00FB7F7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>Le seuil exprim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en pourcentage est tir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de la directive des habitats de l’union </w:t>
            </w:r>
            <w:r w:rsidR="006B5C26" w:rsidRPr="00696562">
              <w:rPr>
                <w:sz w:val="20"/>
                <w:szCs w:val="20"/>
              </w:rPr>
              <w:t>européenne</w:t>
            </w:r>
            <w:r w:rsidRPr="006965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81" w:type="dxa"/>
            <w:gridSpan w:val="2"/>
          </w:tcPr>
          <w:p w:rsidR="0045038B" w:rsidRPr="00696562" w:rsidRDefault="0045038B" w:rsidP="005866DC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lastRenderedPageBreak/>
              <w:t xml:space="preserve">Ce 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est identique au 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C des </w:t>
            </w:r>
            <w:r w:rsidR="006B5C26" w:rsidRPr="00696562">
              <w:rPr>
                <w:sz w:val="20"/>
                <w:szCs w:val="20"/>
              </w:rPr>
              <w:t>critères</w:t>
            </w:r>
            <w:r w:rsidRPr="00696562">
              <w:rPr>
                <w:sz w:val="20"/>
                <w:szCs w:val="20"/>
              </w:rPr>
              <w:t xml:space="preserve"> ZIP (IPA) pour l’Europe, ce dernier </w:t>
            </w:r>
            <w:r w:rsidR="006B5C26" w:rsidRPr="00696562">
              <w:rPr>
                <w:sz w:val="20"/>
                <w:szCs w:val="20"/>
              </w:rPr>
              <w:t>étant</w:t>
            </w:r>
            <w:r w:rsidRPr="00696562">
              <w:rPr>
                <w:sz w:val="20"/>
                <w:szCs w:val="20"/>
              </w:rPr>
              <w:t xml:space="preserve"> scind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en C(i) – habitats </w:t>
            </w:r>
            <w:r w:rsidR="005866DC" w:rsidRPr="00696562">
              <w:rPr>
                <w:sz w:val="20"/>
                <w:szCs w:val="20"/>
              </w:rPr>
              <w:t xml:space="preserve">prioritaires de la directive habitats de l’UE, et </w:t>
            </w:r>
            <w:r w:rsidR="006B5C26" w:rsidRPr="00696562">
              <w:rPr>
                <w:sz w:val="20"/>
                <w:szCs w:val="20"/>
              </w:rPr>
              <w:t>C (</w:t>
            </w:r>
            <w:r w:rsidR="005866DC" w:rsidRPr="00696562">
              <w:rPr>
                <w:sz w:val="20"/>
                <w:szCs w:val="20"/>
              </w:rPr>
              <w:t>ii) – autres Habitats de la Directive habitats de l’UE ou habitats de la convention de Bern.</w:t>
            </w:r>
          </w:p>
          <w:p w:rsidR="005866DC" w:rsidRPr="00696562" w:rsidRDefault="005866DC" w:rsidP="005866DC">
            <w:r w:rsidRPr="00696562">
              <w:rPr>
                <w:sz w:val="20"/>
                <w:szCs w:val="20"/>
              </w:rPr>
              <w:t>Voir la note du sous-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C(i) pour la comparaison avec la </w:t>
            </w:r>
            <w:r w:rsidR="006B5C26" w:rsidRPr="00696562">
              <w:rPr>
                <w:sz w:val="20"/>
                <w:szCs w:val="20"/>
              </w:rPr>
              <w:t>méthodologie</w:t>
            </w:r>
            <w:r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lastRenderedPageBreak/>
              <w:t xml:space="preserve">d’identification des zones </w:t>
            </w:r>
            <w:r w:rsidR="006B5C26" w:rsidRPr="00696562">
              <w:rPr>
                <w:sz w:val="20"/>
                <w:szCs w:val="20"/>
              </w:rPr>
              <w:t>clés</w:t>
            </w:r>
            <w:r w:rsidRPr="00696562">
              <w:rPr>
                <w:sz w:val="20"/>
                <w:szCs w:val="20"/>
              </w:rPr>
              <w:t xml:space="preserve"> de la </w:t>
            </w:r>
            <w:r w:rsidR="006B5C26" w:rsidRPr="00696562">
              <w:rPr>
                <w:sz w:val="20"/>
                <w:szCs w:val="20"/>
              </w:rPr>
              <w:t>biodiversité</w:t>
            </w:r>
            <w:r w:rsidRPr="00CB2CE0">
              <w:rPr>
                <w:sz w:val="20"/>
                <w:szCs w:val="20"/>
              </w:rPr>
              <w:t xml:space="preserve"> (KBA, </w:t>
            </w:r>
            <w:r w:rsidRPr="00CB2CE0">
              <w:rPr>
                <w:rFonts w:cs="Arial"/>
                <w:sz w:val="20"/>
                <w:szCs w:val="20"/>
                <w:shd w:val="clear" w:color="auto" w:fill="FFFFFF"/>
              </w:rPr>
              <w:t>Key Biodiversity Areas en anglais</w:t>
            </w:r>
          </w:p>
        </w:tc>
      </w:tr>
      <w:tr w:rsidR="003933D0" w:rsidRPr="00696562" w:rsidTr="00601DF1">
        <w:tc>
          <w:tcPr>
            <w:tcW w:w="2266" w:type="dxa"/>
          </w:tcPr>
          <w:p w:rsidR="005866DC" w:rsidRPr="00696562" w:rsidRDefault="005866DC" w:rsidP="004E286D">
            <w:pPr>
              <w:rPr>
                <w:sz w:val="20"/>
                <w:szCs w:val="20"/>
              </w:rPr>
            </w:pPr>
          </w:p>
          <w:p w:rsidR="005866DC" w:rsidRPr="00696562" w:rsidRDefault="006B5C26" w:rsidP="006B5C26">
            <w:p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 (</w:t>
            </w:r>
            <w:r w:rsidR="005866DC" w:rsidRPr="00696562">
              <w:rPr>
                <w:sz w:val="20"/>
                <w:szCs w:val="20"/>
              </w:rPr>
              <w:t xml:space="preserve">iii) Site comportant des habitats </w:t>
            </w:r>
            <w:r w:rsidR="00AE48BC" w:rsidRPr="00696562">
              <w:rPr>
                <w:sz w:val="20"/>
                <w:szCs w:val="20"/>
              </w:rPr>
              <w:t xml:space="preserve">ou types de </w:t>
            </w:r>
            <w:r w:rsidRPr="00696562">
              <w:rPr>
                <w:sz w:val="20"/>
                <w:szCs w:val="20"/>
              </w:rPr>
              <w:t>végétation</w:t>
            </w:r>
            <w:r w:rsidR="00AE48BC" w:rsidRPr="00696562">
              <w:rPr>
                <w:sz w:val="20"/>
                <w:szCs w:val="20"/>
              </w:rPr>
              <w:t xml:space="preserve"> menaces au niveau national ET/OU </w:t>
            </w:r>
            <w:r w:rsidRPr="00696562">
              <w:rPr>
                <w:sz w:val="20"/>
                <w:szCs w:val="20"/>
              </w:rPr>
              <w:t>des</w:t>
            </w:r>
            <w:r w:rsidR="00AE48BC" w:rsidRPr="00696562">
              <w:rPr>
                <w:sz w:val="20"/>
                <w:szCs w:val="20"/>
              </w:rPr>
              <w:t xml:space="preserve"> habitats ayant fortement </w:t>
            </w:r>
            <w:r w:rsidRPr="00696562">
              <w:rPr>
                <w:sz w:val="20"/>
                <w:szCs w:val="20"/>
              </w:rPr>
              <w:t>régressé</w:t>
            </w:r>
            <w:r w:rsidR="00AE48BC" w:rsidRPr="00696562">
              <w:rPr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</w:tcPr>
          <w:p w:rsidR="00AE48BC" w:rsidRPr="00696562" w:rsidRDefault="00AE48BC" w:rsidP="0021217D">
            <w:pPr>
              <w:jc w:val="center"/>
              <w:rPr>
                <w:sz w:val="20"/>
                <w:szCs w:val="20"/>
              </w:rPr>
            </w:pPr>
          </w:p>
          <w:p w:rsidR="00AE48BC" w:rsidRPr="00696562" w:rsidRDefault="00AE48BC" w:rsidP="00FB7F70">
            <w:pPr>
              <w:jc w:val="center"/>
            </w:pPr>
            <w:r w:rsidRPr="00696562">
              <w:rPr>
                <w:sz w:val="20"/>
                <w:szCs w:val="20"/>
              </w:rPr>
              <w:t>Tous les sites connus, estim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>s ou suppos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s contenant </w:t>
            </w:r>
            <w:r w:rsidRPr="0023174D">
              <w:rPr>
                <w:b/>
                <w:sz w:val="20"/>
                <w:szCs w:val="20"/>
              </w:rPr>
              <w:t>au moins 10%</w:t>
            </w:r>
            <w:r w:rsidRPr="00696562">
              <w:rPr>
                <w:sz w:val="20"/>
                <w:szCs w:val="20"/>
              </w:rPr>
              <w:t xml:space="preserve"> de la </w:t>
            </w:r>
            <w:r w:rsidR="006B5C26" w:rsidRPr="00696562">
              <w:rPr>
                <w:sz w:val="20"/>
                <w:szCs w:val="20"/>
              </w:rPr>
              <w:t>ressource</w:t>
            </w:r>
            <w:r w:rsidRPr="00696562">
              <w:rPr>
                <w:sz w:val="20"/>
                <w:szCs w:val="20"/>
              </w:rPr>
              <w:t xml:space="preserve"> national (aire), ou jusqu’</w:t>
            </w:r>
            <w:r w:rsidR="006B5C26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</w:t>
            </w:r>
            <w:r w:rsidRPr="0023174D">
              <w:rPr>
                <w:b/>
                <w:sz w:val="20"/>
                <w:szCs w:val="20"/>
              </w:rPr>
              <w:t>20 %</w:t>
            </w:r>
            <w:r w:rsidRPr="00696562">
              <w:rPr>
                <w:sz w:val="20"/>
                <w:szCs w:val="20"/>
              </w:rPr>
              <w:t xml:space="preserve"> de la </w:t>
            </w:r>
            <w:r w:rsidR="006B5C26" w:rsidRPr="00696562">
              <w:rPr>
                <w:sz w:val="20"/>
                <w:szCs w:val="20"/>
              </w:rPr>
              <w:t>ressource</w:t>
            </w:r>
            <w:r w:rsidRPr="00696562">
              <w:rPr>
                <w:sz w:val="20"/>
                <w:szCs w:val="20"/>
              </w:rPr>
              <w:t xml:space="preserve"> nationale (</w:t>
            </w:r>
            <w:r w:rsidR="005622D1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696562">
              <w:rPr>
                <w:sz w:val="20"/>
                <w:szCs w:val="20"/>
              </w:rPr>
              <w:t>ire), selon ce qui est le plus appropri</w:t>
            </w:r>
            <w:r w:rsidR="00FB7F70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ET/OU les 5 ‘</w:t>
            </w:r>
            <w:r w:rsidRPr="0023174D">
              <w:rPr>
                <w:b/>
                <w:sz w:val="20"/>
                <w:szCs w:val="20"/>
              </w:rPr>
              <w:t>meilleurs sites’</w:t>
            </w:r>
            <w:r w:rsidRPr="00696562">
              <w:rPr>
                <w:sz w:val="20"/>
                <w:szCs w:val="20"/>
              </w:rPr>
              <w:t xml:space="preserve"> pour lesquels on sait, estime ou suppose que leur </w:t>
            </w:r>
            <w:r w:rsidR="006B5C26" w:rsidRPr="00696562">
              <w:rPr>
                <w:sz w:val="20"/>
                <w:szCs w:val="20"/>
              </w:rPr>
              <w:t>étendue</w:t>
            </w:r>
            <w:r w:rsidRPr="00696562">
              <w:rPr>
                <w:sz w:val="20"/>
                <w:szCs w:val="20"/>
              </w:rPr>
              <w:t xml:space="preserve"> (zone d’occupation actuelle) a </w:t>
            </w:r>
            <w:r w:rsidR="006B5C26" w:rsidRPr="00696562">
              <w:rPr>
                <w:sz w:val="20"/>
                <w:szCs w:val="20"/>
              </w:rPr>
              <w:t>décliné</w:t>
            </w:r>
            <w:r w:rsidRPr="00696562">
              <w:rPr>
                <w:sz w:val="20"/>
                <w:szCs w:val="20"/>
              </w:rPr>
              <w:t xml:space="preserve"> de plus de 50% depuis 1900.</w:t>
            </w:r>
          </w:p>
        </w:tc>
        <w:tc>
          <w:tcPr>
            <w:tcW w:w="6259" w:type="dxa"/>
            <w:gridSpan w:val="2"/>
          </w:tcPr>
          <w:p w:rsidR="00AE48BC" w:rsidRPr="00696562" w:rsidRDefault="006B5C26" w:rsidP="00AE48B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 (</w:t>
            </w:r>
            <w:r w:rsidR="00AE48BC" w:rsidRPr="00696562">
              <w:rPr>
                <w:sz w:val="20"/>
                <w:szCs w:val="20"/>
              </w:rPr>
              <w:t xml:space="preserve">iii) Les habitats restreints ou menaces sont pris sur une liste reconnue nationalement. Cette liste peut </w:t>
            </w:r>
            <w:r w:rsidRPr="00696562">
              <w:rPr>
                <w:sz w:val="20"/>
                <w:szCs w:val="20"/>
              </w:rPr>
              <w:t>être</w:t>
            </w:r>
            <w:r w:rsidR="00AE48BC" w:rsidRPr="00696562">
              <w:rPr>
                <w:sz w:val="20"/>
                <w:szCs w:val="20"/>
              </w:rPr>
              <w:t xml:space="preserve"> </w:t>
            </w:r>
            <w:r w:rsidRPr="00696562">
              <w:rPr>
                <w:sz w:val="20"/>
                <w:szCs w:val="20"/>
              </w:rPr>
              <w:t>élaborée</w:t>
            </w:r>
            <w:r w:rsidR="00AE48BC" w:rsidRPr="00696562">
              <w:rPr>
                <w:sz w:val="20"/>
                <w:szCs w:val="20"/>
              </w:rPr>
              <w:t xml:space="preserve">, </w:t>
            </w:r>
            <w:r w:rsidRPr="00696562">
              <w:rPr>
                <w:sz w:val="20"/>
                <w:szCs w:val="20"/>
              </w:rPr>
              <w:t>publiée</w:t>
            </w:r>
            <w:r w:rsidR="00AE48BC" w:rsidRPr="00696562">
              <w:rPr>
                <w:sz w:val="20"/>
                <w:szCs w:val="20"/>
              </w:rPr>
              <w:t xml:space="preserve"> et revue par des pairs </w:t>
            </w:r>
            <w:r w:rsidRPr="00696562">
              <w:rPr>
                <w:sz w:val="20"/>
                <w:szCs w:val="20"/>
              </w:rPr>
              <w:t>dans</w:t>
            </w:r>
            <w:r w:rsidR="00AE48BC" w:rsidRPr="00696562">
              <w:rPr>
                <w:sz w:val="20"/>
                <w:szCs w:val="20"/>
              </w:rPr>
              <w:t xml:space="preserve"> le cadre du processus d’</w:t>
            </w:r>
            <w:r w:rsidRPr="00696562">
              <w:rPr>
                <w:sz w:val="20"/>
                <w:szCs w:val="20"/>
              </w:rPr>
              <w:t>identification</w:t>
            </w:r>
            <w:r w:rsidR="00AE48BC" w:rsidRPr="00696562">
              <w:rPr>
                <w:sz w:val="20"/>
                <w:szCs w:val="20"/>
              </w:rPr>
              <w:t xml:space="preserve"> des ZIP (IPA)</w:t>
            </w:r>
            <w:r w:rsidR="003933D0" w:rsidRPr="00696562">
              <w:rPr>
                <w:sz w:val="20"/>
                <w:szCs w:val="20"/>
              </w:rPr>
              <w:br/>
            </w:r>
          </w:p>
          <w:p w:rsidR="00FF732B" w:rsidRPr="00696562" w:rsidRDefault="00AE48BC" w:rsidP="00AE48B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Ce sous-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identifier</w:t>
            </w:r>
            <w:r w:rsidR="00A53D68" w:rsidRPr="00696562">
              <w:rPr>
                <w:sz w:val="20"/>
                <w:szCs w:val="20"/>
              </w:rPr>
              <w:t>a</w:t>
            </w:r>
            <w:r w:rsidRPr="00696562">
              <w:rPr>
                <w:sz w:val="20"/>
                <w:szCs w:val="20"/>
              </w:rPr>
              <w:t xml:space="preserve"> l</w:t>
            </w:r>
            <w:r w:rsidR="00A53D68" w:rsidRPr="00696562">
              <w:rPr>
                <w:sz w:val="20"/>
                <w:szCs w:val="20"/>
              </w:rPr>
              <w:t xml:space="preserve">es </w:t>
            </w:r>
            <w:r w:rsidR="006B5C26" w:rsidRPr="00696562">
              <w:rPr>
                <w:sz w:val="20"/>
                <w:szCs w:val="20"/>
              </w:rPr>
              <w:t>exemples</w:t>
            </w:r>
            <w:r w:rsidR="00A53D68" w:rsidRPr="00696562">
              <w:rPr>
                <w:sz w:val="20"/>
                <w:szCs w:val="20"/>
              </w:rPr>
              <w:t xml:space="preserve"> les plus intacts de</w:t>
            </w:r>
            <w:r w:rsidRPr="00696562">
              <w:rPr>
                <w:sz w:val="20"/>
                <w:szCs w:val="20"/>
              </w:rPr>
              <w:t xml:space="preserve">s habitats </w:t>
            </w:r>
            <w:r w:rsidR="00A53D68" w:rsidRPr="00696562">
              <w:rPr>
                <w:sz w:val="20"/>
                <w:szCs w:val="20"/>
              </w:rPr>
              <w:t>menac</w:t>
            </w:r>
            <w:r w:rsidR="00FB7F70">
              <w:rPr>
                <w:sz w:val="20"/>
                <w:szCs w:val="20"/>
              </w:rPr>
              <w:t>é</w:t>
            </w:r>
            <w:r w:rsidR="00A53D68" w:rsidRPr="00696562">
              <w:rPr>
                <w:sz w:val="20"/>
                <w:szCs w:val="20"/>
              </w:rPr>
              <w:t xml:space="preserve">s, </w:t>
            </w:r>
            <w:r w:rsidR="006B5C26" w:rsidRPr="00696562">
              <w:rPr>
                <w:sz w:val="20"/>
                <w:szCs w:val="20"/>
              </w:rPr>
              <w:t>très</w:t>
            </w:r>
            <w:r w:rsidR="00A53D68" w:rsidRPr="00696562">
              <w:rPr>
                <w:sz w:val="20"/>
                <w:szCs w:val="20"/>
              </w:rPr>
              <w:t xml:space="preserve"> restreints ou en grand </w:t>
            </w:r>
            <w:r w:rsidR="006B5C26" w:rsidRPr="00696562">
              <w:rPr>
                <w:sz w:val="20"/>
                <w:szCs w:val="20"/>
              </w:rPr>
              <w:t>déclin</w:t>
            </w:r>
            <w:r w:rsidR="00A53D68" w:rsidRPr="00696562">
              <w:rPr>
                <w:sz w:val="20"/>
                <w:szCs w:val="20"/>
              </w:rPr>
              <w:t xml:space="preserve"> au sein d’un pays (et potentiellement dans les </w:t>
            </w:r>
            <w:r w:rsidR="006B5C26" w:rsidRPr="00696562">
              <w:rPr>
                <w:sz w:val="20"/>
                <w:szCs w:val="20"/>
              </w:rPr>
              <w:t>régions</w:t>
            </w:r>
            <w:r w:rsidR="00A53D68" w:rsidRPr="00696562">
              <w:rPr>
                <w:sz w:val="20"/>
                <w:szCs w:val="20"/>
              </w:rPr>
              <w:t xml:space="preserve"> ou les listes au niveau </w:t>
            </w:r>
            <w:r w:rsidR="006B5C26" w:rsidRPr="00696562">
              <w:rPr>
                <w:sz w:val="20"/>
                <w:szCs w:val="20"/>
              </w:rPr>
              <w:t>régional</w:t>
            </w:r>
            <w:r w:rsidR="00A53D68" w:rsidRPr="00696562">
              <w:rPr>
                <w:sz w:val="20"/>
                <w:szCs w:val="20"/>
              </w:rPr>
              <w:t xml:space="preserve"> n’existent pas). Il permettra aussi de cerner les habitats qui sont restreints au sein d’un pays (</w:t>
            </w:r>
            <w:r w:rsidR="006B5C26" w:rsidRPr="00696562">
              <w:rPr>
                <w:sz w:val="20"/>
                <w:szCs w:val="20"/>
              </w:rPr>
              <w:t>même</w:t>
            </w:r>
            <w:r w:rsidR="00A53D68" w:rsidRPr="00696562">
              <w:rPr>
                <w:sz w:val="20"/>
                <w:szCs w:val="20"/>
              </w:rPr>
              <w:t xml:space="preserve"> si ils sont plus communs ailleurs) si ils </w:t>
            </w:r>
            <w:r w:rsidR="006B5C26" w:rsidRPr="00696562">
              <w:rPr>
                <w:sz w:val="20"/>
                <w:szCs w:val="20"/>
              </w:rPr>
              <w:t>représentent</w:t>
            </w:r>
            <w:r w:rsidR="00A53D68" w:rsidRPr="00696562">
              <w:rPr>
                <w:sz w:val="20"/>
                <w:szCs w:val="20"/>
              </w:rPr>
              <w:t xml:space="preserve"> une </w:t>
            </w:r>
            <w:r w:rsidR="006B5C26" w:rsidRPr="00696562">
              <w:rPr>
                <w:sz w:val="20"/>
                <w:szCs w:val="20"/>
              </w:rPr>
              <w:t>ressource</w:t>
            </w:r>
            <w:r w:rsidR="00A53D68"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>extrêmes</w:t>
            </w:r>
            <w:r w:rsidR="00A53D68" w:rsidRPr="00696562">
              <w:rPr>
                <w:sz w:val="20"/>
                <w:szCs w:val="20"/>
              </w:rPr>
              <w:t xml:space="preserve"> importante au niveau national et/ou ils sont d’importants </w:t>
            </w:r>
            <w:r w:rsidR="006B5C26" w:rsidRPr="00696562">
              <w:rPr>
                <w:sz w:val="20"/>
                <w:szCs w:val="20"/>
              </w:rPr>
              <w:t>exemples</w:t>
            </w:r>
            <w:r w:rsidR="00A53D68" w:rsidRPr="00696562">
              <w:rPr>
                <w:sz w:val="20"/>
                <w:szCs w:val="20"/>
              </w:rPr>
              <w:t xml:space="preserve"> de ‘</w:t>
            </w:r>
            <w:r w:rsidR="00FF732B" w:rsidRPr="00696562">
              <w:rPr>
                <w:sz w:val="20"/>
                <w:szCs w:val="20"/>
              </w:rPr>
              <w:t xml:space="preserve">bordures d’aires de </w:t>
            </w:r>
            <w:r w:rsidR="006B5C26" w:rsidRPr="00696562">
              <w:rPr>
                <w:sz w:val="20"/>
                <w:szCs w:val="20"/>
              </w:rPr>
              <w:t>répartition</w:t>
            </w:r>
            <w:r w:rsidR="00FF732B" w:rsidRPr="00696562">
              <w:rPr>
                <w:sz w:val="20"/>
                <w:szCs w:val="20"/>
              </w:rPr>
              <w:t>’</w:t>
            </w:r>
            <w:r w:rsidR="003933D0" w:rsidRPr="00696562">
              <w:rPr>
                <w:sz w:val="20"/>
                <w:szCs w:val="20"/>
              </w:rPr>
              <w:br/>
            </w:r>
          </w:p>
          <w:p w:rsidR="009B5BFB" w:rsidRPr="00696562" w:rsidRDefault="00FF732B" w:rsidP="00AE48B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Le seuil pour </w:t>
            </w:r>
            <w:r w:rsidR="006B5C26" w:rsidRPr="00696562">
              <w:rPr>
                <w:sz w:val="20"/>
                <w:szCs w:val="20"/>
              </w:rPr>
              <w:t>l’habitat</w:t>
            </w:r>
            <w:r w:rsidRPr="00696562">
              <w:rPr>
                <w:sz w:val="20"/>
                <w:szCs w:val="20"/>
              </w:rPr>
              <w:t xml:space="preserve"> ou types de </w:t>
            </w:r>
            <w:r w:rsidR="006B5C26" w:rsidRPr="00696562">
              <w:rPr>
                <w:sz w:val="20"/>
                <w:szCs w:val="20"/>
              </w:rPr>
              <w:t>végétation</w:t>
            </w:r>
            <w:r w:rsidRPr="00696562">
              <w:rPr>
                <w:sz w:val="20"/>
                <w:szCs w:val="20"/>
              </w:rPr>
              <w:t xml:space="preserve"> restreints ou menac</w:t>
            </w:r>
            <w:r w:rsidR="006B5C26" w:rsidRPr="00696562">
              <w:rPr>
                <w:sz w:val="20"/>
                <w:szCs w:val="20"/>
              </w:rPr>
              <w:t>és</w:t>
            </w:r>
            <w:r w:rsidRPr="00696562">
              <w:rPr>
                <w:sz w:val="20"/>
                <w:szCs w:val="20"/>
              </w:rPr>
              <w:t>, exprim</w:t>
            </w:r>
            <w:r w:rsidR="006B5C26" w:rsidRPr="00696562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en pourcentage, est tir</w:t>
            </w:r>
            <w:r w:rsidR="006B5C26" w:rsidRPr="00696562">
              <w:rPr>
                <w:sz w:val="20"/>
                <w:szCs w:val="20"/>
              </w:rPr>
              <w:t>é</w:t>
            </w:r>
            <w:r w:rsidRPr="00696562">
              <w:rPr>
                <w:sz w:val="20"/>
                <w:szCs w:val="20"/>
              </w:rPr>
              <w:t xml:space="preserve"> de la limite </w:t>
            </w:r>
            <w:r w:rsidR="006B5C26" w:rsidRPr="00696562">
              <w:rPr>
                <w:sz w:val="20"/>
                <w:szCs w:val="20"/>
              </w:rPr>
              <w:t>inférieure</w:t>
            </w:r>
            <w:r w:rsidRPr="00696562">
              <w:rPr>
                <w:sz w:val="20"/>
                <w:szCs w:val="20"/>
              </w:rPr>
              <w:t xml:space="preserve"> (20%) pour la </w:t>
            </w:r>
            <w:r w:rsidR="006B5C26" w:rsidRPr="00696562">
              <w:rPr>
                <w:sz w:val="20"/>
                <w:szCs w:val="20"/>
              </w:rPr>
              <w:t>sélection</w:t>
            </w:r>
            <w:r w:rsidR="002A28CF" w:rsidRPr="00696562">
              <w:rPr>
                <w:sz w:val="20"/>
                <w:szCs w:val="20"/>
              </w:rPr>
              <w:t xml:space="preserve"> des zones </w:t>
            </w:r>
            <w:r w:rsidR="006B5C26" w:rsidRPr="00696562">
              <w:rPr>
                <w:sz w:val="20"/>
                <w:szCs w:val="20"/>
              </w:rPr>
              <w:t>spéciales</w:t>
            </w:r>
            <w:r w:rsidR="002A28CF" w:rsidRPr="00696562">
              <w:rPr>
                <w:sz w:val="20"/>
                <w:szCs w:val="20"/>
              </w:rPr>
              <w:t xml:space="preserve"> de conservation (ZSC, SAC en anglais) selon la directive habitats de l’UE.</w:t>
            </w:r>
          </w:p>
          <w:p w:rsidR="009B5BFB" w:rsidRPr="00696562" w:rsidRDefault="009B5BFB" w:rsidP="009B5BFB">
            <w:pPr>
              <w:pStyle w:val="ListParagraph"/>
              <w:rPr>
                <w:sz w:val="20"/>
                <w:szCs w:val="20"/>
              </w:rPr>
            </w:pPr>
          </w:p>
          <w:p w:rsidR="002A28CF" w:rsidRPr="00696562" w:rsidRDefault="002A28CF" w:rsidP="009B5BF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>Ce sous-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a une utilisation plus </w:t>
            </w:r>
            <w:r w:rsidR="00FB7F70" w:rsidRPr="00696562">
              <w:rPr>
                <w:sz w:val="20"/>
                <w:szCs w:val="20"/>
              </w:rPr>
              <w:t>approprié</w:t>
            </w:r>
            <w:r w:rsidR="00FB7F70">
              <w:rPr>
                <w:sz w:val="20"/>
                <w:szCs w:val="20"/>
              </w:rPr>
              <w:t>e</w:t>
            </w:r>
            <w:r w:rsidRPr="00696562">
              <w:rPr>
                <w:sz w:val="20"/>
                <w:szCs w:val="20"/>
              </w:rPr>
              <w:t xml:space="preserve"> dans le cas des pays </w:t>
            </w:r>
            <w:r w:rsidR="00FB7F70">
              <w:rPr>
                <w:sz w:val="20"/>
                <w:szCs w:val="20"/>
              </w:rPr>
              <w:t>de grande taille</w:t>
            </w:r>
            <w:r w:rsidRPr="00696562">
              <w:rPr>
                <w:sz w:val="20"/>
                <w:szCs w:val="20"/>
              </w:rPr>
              <w:t xml:space="preserve"> et/ou pour lesquels il existe peu de </w:t>
            </w:r>
            <w:r w:rsidR="006B5C26" w:rsidRPr="00696562">
              <w:rPr>
                <w:sz w:val="20"/>
                <w:szCs w:val="20"/>
              </w:rPr>
              <w:t>données</w:t>
            </w:r>
            <w:r w:rsidRPr="00696562">
              <w:rPr>
                <w:sz w:val="20"/>
                <w:szCs w:val="20"/>
              </w:rPr>
              <w:t xml:space="preserve"> dans lesquels les </w:t>
            </w:r>
            <w:r w:rsidR="006B5C26" w:rsidRPr="00696562">
              <w:rPr>
                <w:sz w:val="20"/>
                <w:szCs w:val="20"/>
              </w:rPr>
              <w:t>données</w:t>
            </w:r>
            <w:r w:rsidRPr="00696562">
              <w:rPr>
                <w:sz w:val="20"/>
                <w:szCs w:val="20"/>
              </w:rPr>
              <w:t xml:space="preserve"> sont </w:t>
            </w:r>
            <w:r w:rsidR="006B5C26" w:rsidRPr="00696562">
              <w:rPr>
                <w:sz w:val="20"/>
                <w:szCs w:val="20"/>
              </w:rPr>
              <w:t>détenues</w:t>
            </w:r>
            <w:r w:rsidRPr="00696562">
              <w:rPr>
                <w:sz w:val="20"/>
                <w:szCs w:val="20"/>
              </w:rPr>
              <w:t xml:space="preserve"> au niveau national. A l’avenir ce 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aidera les pays </w:t>
            </w:r>
            <w:r w:rsidR="006B5C26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avoir une bien meilleure connaissance de leurs habitats restreints/menaces et de comment ces habitats s’inscrivent dans un tableau plus large de niveau </w:t>
            </w:r>
            <w:r w:rsidR="006B5C26" w:rsidRPr="00696562">
              <w:rPr>
                <w:sz w:val="20"/>
                <w:szCs w:val="20"/>
              </w:rPr>
              <w:t>régional</w:t>
            </w:r>
            <w:r w:rsidRPr="00696562">
              <w:rPr>
                <w:sz w:val="20"/>
                <w:szCs w:val="20"/>
              </w:rPr>
              <w:t xml:space="preserve"> ou mondial.</w:t>
            </w:r>
          </w:p>
          <w:p w:rsidR="009B5BFB" w:rsidRPr="00696562" w:rsidRDefault="009B5BFB" w:rsidP="009B5BFB">
            <w:pPr>
              <w:rPr>
                <w:sz w:val="20"/>
                <w:szCs w:val="20"/>
              </w:rPr>
            </w:pPr>
          </w:p>
          <w:p w:rsidR="002A28CF" w:rsidRPr="00696562" w:rsidRDefault="002A28CF" w:rsidP="002A28C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6562">
              <w:rPr>
                <w:sz w:val="20"/>
                <w:szCs w:val="20"/>
              </w:rPr>
              <w:t xml:space="preserve">Ce </w:t>
            </w:r>
            <w:r w:rsidR="006B5C26" w:rsidRPr="00696562">
              <w:rPr>
                <w:sz w:val="20"/>
                <w:szCs w:val="20"/>
              </w:rPr>
              <w:t>critère</w:t>
            </w:r>
            <w:r w:rsidRPr="00696562">
              <w:rPr>
                <w:sz w:val="20"/>
                <w:szCs w:val="20"/>
              </w:rPr>
              <w:t xml:space="preserve"> peut s’appliquer </w:t>
            </w:r>
            <w:r w:rsidR="006B5C26" w:rsidRPr="00696562">
              <w:rPr>
                <w:sz w:val="20"/>
                <w:szCs w:val="20"/>
              </w:rPr>
              <w:t>à</w:t>
            </w:r>
            <w:r w:rsidRPr="00696562">
              <w:rPr>
                <w:sz w:val="20"/>
                <w:szCs w:val="20"/>
              </w:rPr>
              <w:t xml:space="preserve"> </w:t>
            </w:r>
            <w:r w:rsidRPr="0023174D">
              <w:rPr>
                <w:sz w:val="20"/>
                <w:szCs w:val="20"/>
                <w:u w:val="single"/>
              </w:rPr>
              <w:t>tout habitat</w:t>
            </w:r>
            <w:r w:rsidRPr="00696562">
              <w:rPr>
                <w:sz w:val="20"/>
                <w:szCs w:val="20"/>
              </w:rPr>
              <w:t xml:space="preserve"> ayant </w:t>
            </w:r>
            <w:r w:rsidR="006B5C26" w:rsidRPr="00696562">
              <w:rPr>
                <w:sz w:val="20"/>
                <w:szCs w:val="20"/>
              </w:rPr>
              <w:t>sévèrement</w:t>
            </w:r>
            <w:r w:rsidRPr="00696562">
              <w:rPr>
                <w:sz w:val="20"/>
                <w:szCs w:val="20"/>
              </w:rPr>
              <w:t xml:space="preserve"> </w:t>
            </w:r>
            <w:r w:rsidR="006B5C26" w:rsidRPr="00696562">
              <w:rPr>
                <w:sz w:val="20"/>
                <w:szCs w:val="20"/>
              </w:rPr>
              <w:t>décliné</w:t>
            </w:r>
            <w:r w:rsidRPr="00696562">
              <w:rPr>
                <w:sz w:val="20"/>
                <w:szCs w:val="20"/>
              </w:rPr>
              <w:t xml:space="preserve"> au sein d’un pays. </w:t>
            </w:r>
          </w:p>
          <w:p w:rsidR="00091408" w:rsidRPr="00696562" w:rsidRDefault="00091408" w:rsidP="00FC7943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2"/>
          </w:tcPr>
          <w:p w:rsidR="003933D0" w:rsidRPr="00696562" w:rsidRDefault="003933D0" w:rsidP="00C25C2B">
            <w:pPr>
              <w:jc w:val="center"/>
              <w:rPr>
                <w:sz w:val="20"/>
                <w:szCs w:val="20"/>
              </w:rPr>
            </w:pPr>
          </w:p>
          <w:p w:rsidR="003933D0" w:rsidRPr="00696562" w:rsidRDefault="003933D0" w:rsidP="00C25C2B">
            <w:pPr>
              <w:jc w:val="center"/>
              <w:rPr>
                <w:sz w:val="20"/>
                <w:szCs w:val="20"/>
              </w:rPr>
            </w:pPr>
          </w:p>
          <w:p w:rsidR="003933D0" w:rsidRPr="00696562" w:rsidRDefault="003933D0" w:rsidP="00FC7943">
            <w:pPr>
              <w:jc w:val="center"/>
            </w:pPr>
          </w:p>
        </w:tc>
      </w:tr>
    </w:tbl>
    <w:p w:rsidR="00BD420D" w:rsidRPr="00696562" w:rsidRDefault="00BD420D"/>
    <w:sectPr w:rsidR="00BD420D" w:rsidRPr="00696562" w:rsidSect="00564E09">
      <w:footerReference w:type="default" r:id="rId8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8C" w:rsidRDefault="00850F8C" w:rsidP="00F2284C">
      <w:pPr>
        <w:spacing w:after="0" w:line="240" w:lineRule="auto"/>
      </w:pPr>
      <w:r>
        <w:separator/>
      </w:r>
    </w:p>
  </w:endnote>
  <w:endnote w:type="continuationSeparator" w:id="0">
    <w:p w:rsidR="00850F8C" w:rsidRDefault="00850F8C" w:rsidP="00F2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607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7EA" w:rsidRDefault="008217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F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17EA" w:rsidRDefault="0082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8C" w:rsidRDefault="00850F8C" w:rsidP="00F2284C">
      <w:pPr>
        <w:spacing w:after="0" w:line="240" w:lineRule="auto"/>
      </w:pPr>
      <w:r>
        <w:separator/>
      </w:r>
    </w:p>
  </w:footnote>
  <w:footnote w:type="continuationSeparator" w:id="0">
    <w:p w:rsidR="00850F8C" w:rsidRDefault="00850F8C" w:rsidP="00F2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FC"/>
    <w:multiLevelType w:val="hybridMultilevel"/>
    <w:tmpl w:val="65A86F42"/>
    <w:lvl w:ilvl="0" w:tplc="DA709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52B"/>
    <w:multiLevelType w:val="hybridMultilevel"/>
    <w:tmpl w:val="5A6EA1DA"/>
    <w:lvl w:ilvl="0" w:tplc="A7B4271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E86CB6"/>
    <w:multiLevelType w:val="hybridMultilevel"/>
    <w:tmpl w:val="252A050A"/>
    <w:lvl w:ilvl="0" w:tplc="40183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0B8"/>
    <w:multiLevelType w:val="hybridMultilevel"/>
    <w:tmpl w:val="8764AF42"/>
    <w:lvl w:ilvl="0" w:tplc="DFF44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5DF"/>
    <w:multiLevelType w:val="hybridMultilevel"/>
    <w:tmpl w:val="BC92D4A0"/>
    <w:lvl w:ilvl="0" w:tplc="673E1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603D"/>
    <w:multiLevelType w:val="hybridMultilevel"/>
    <w:tmpl w:val="78A25752"/>
    <w:lvl w:ilvl="0" w:tplc="DD26A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12D"/>
    <w:multiLevelType w:val="hybridMultilevel"/>
    <w:tmpl w:val="A91AB842"/>
    <w:lvl w:ilvl="0" w:tplc="7DFA7BE6">
      <w:start w:val="1"/>
      <w:numFmt w:val="decimal"/>
      <w:lvlText w:val="(%1)"/>
      <w:lvlJc w:val="left"/>
      <w:pPr>
        <w:ind w:left="108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C2330"/>
    <w:multiLevelType w:val="hybridMultilevel"/>
    <w:tmpl w:val="DAF0A9F0"/>
    <w:lvl w:ilvl="0" w:tplc="A3162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31BA"/>
    <w:multiLevelType w:val="hybridMultilevel"/>
    <w:tmpl w:val="05AC07B0"/>
    <w:lvl w:ilvl="0" w:tplc="61BA723C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C67AD"/>
    <w:multiLevelType w:val="hybridMultilevel"/>
    <w:tmpl w:val="26889FE6"/>
    <w:lvl w:ilvl="0" w:tplc="FBCC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A7C6E"/>
    <w:multiLevelType w:val="hybridMultilevel"/>
    <w:tmpl w:val="11FC452A"/>
    <w:lvl w:ilvl="0" w:tplc="CD9A0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2AB2"/>
    <w:multiLevelType w:val="hybridMultilevel"/>
    <w:tmpl w:val="46F20A94"/>
    <w:lvl w:ilvl="0" w:tplc="FE141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63F"/>
    <w:multiLevelType w:val="hybridMultilevel"/>
    <w:tmpl w:val="1350498E"/>
    <w:lvl w:ilvl="0" w:tplc="8CC27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F09"/>
    <w:multiLevelType w:val="hybridMultilevel"/>
    <w:tmpl w:val="649C28E4"/>
    <w:lvl w:ilvl="0" w:tplc="D91201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E757A"/>
    <w:multiLevelType w:val="hybridMultilevel"/>
    <w:tmpl w:val="3C88A784"/>
    <w:lvl w:ilvl="0" w:tplc="79565DCE">
      <w:start w:val="1"/>
      <w:numFmt w:val="lowerLetter"/>
      <w:lvlText w:val="%1)"/>
      <w:lvlJc w:val="left"/>
      <w:pPr>
        <w:ind w:left="10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0C127DA"/>
    <w:multiLevelType w:val="hybridMultilevel"/>
    <w:tmpl w:val="69F07B2C"/>
    <w:lvl w:ilvl="0" w:tplc="5A2CA326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F72"/>
    <w:multiLevelType w:val="hybridMultilevel"/>
    <w:tmpl w:val="118A1BCE"/>
    <w:lvl w:ilvl="0" w:tplc="1C7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60AC8"/>
    <w:multiLevelType w:val="hybridMultilevel"/>
    <w:tmpl w:val="2CE26616"/>
    <w:lvl w:ilvl="0" w:tplc="39EEB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0D"/>
    <w:rsid w:val="00015C8B"/>
    <w:rsid w:val="000302E5"/>
    <w:rsid w:val="00034612"/>
    <w:rsid w:val="00036A9C"/>
    <w:rsid w:val="00053101"/>
    <w:rsid w:val="00060FFC"/>
    <w:rsid w:val="00087EA2"/>
    <w:rsid w:val="00091408"/>
    <w:rsid w:val="000930A6"/>
    <w:rsid w:val="00093378"/>
    <w:rsid w:val="000C1D06"/>
    <w:rsid w:val="000D15C1"/>
    <w:rsid w:val="000E4C12"/>
    <w:rsid w:val="000F0B1B"/>
    <w:rsid w:val="00102721"/>
    <w:rsid w:val="0010685A"/>
    <w:rsid w:val="00116B78"/>
    <w:rsid w:val="00126539"/>
    <w:rsid w:val="00130BEF"/>
    <w:rsid w:val="001334A2"/>
    <w:rsid w:val="00147DE2"/>
    <w:rsid w:val="00153C68"/>
    <w:rsid w:val="00157D16"/>
    <w:rsid w:val="0017194C"/>
    <w:rsid w:val="00173083"/>
    <w:rsid w:val="0017615F"/>
    <w:rsid w:val="00192019"/>
    <w:rsid w:val="0019236D"/>
    <w:rsid w:val="00194762"/>
    <w:rsid w:val="001B48AB"/>
    <w:rsid w:val="001C68DA"/>
    <w:rsid w:val="0021217D"/>
    <w:rsid w:val="00221329"/>
    <w:rsid w:val="00230F3B"/>
    <w:rsid w:val="0023174D"/>
    <w:rsid w:val="002417F9"/>
    <w:rsid w:val="00243F13"/>
    <w:rsid w:val="00274F4E"/>
    <w:rsid w:val="00292229"/>
    <w:rsid w:val="0029229B"/>
    <w:rsid w:val="002A28CF"/>
    <w:rsid w:val="002C01D6"/>
    <w:rsid w:val="002D4A35"/>
    <w:rsid w:val="002E6B46"/>
    <w:rsid w:val="002E7F50"/>
    <w:rsid w:val="00320BD8"/>
    <w:rsid w:val="00327390"/>
    <w:rsid w:val="00371765"/>
    <w:rsid w:val="0038268D"/>
    <w:rsid w:val="00392D54"/>
    <w:rsid w:val="003933D0"/>
    <w:rsid w:val="003B641F"/>
    <w:rsid w:val="004052CB"/>
    <w:rsid w:val="004105AC"/>
    <w:rsid w:val="00447ABC"/>
    <w:rsid w:val="0045038B"/>
    <w:rsid w:val="00456A25"/>
    <w:rsid w:val="004806D3"/>
    <w:rsid w:val="00491678"/>
    <w:rsid w:val="00492735"/>
    <w:rsid w:val="004C38E2"/>
    <w:rsid w:val="004C4E4E"/>
    <w:rsid w:val="004C700C"/>
    <w:rsid w:val="004E286D"/>
    <w:rsid w:val="004F25E0"/>
    <w:rsid w:val="005034DC"/>
    <w:rsid w:val="00516AE0"/>
    <w:rsid w:val="00533B0A"/>
    <w:rsid w:val="005622D1"/>
    <w:rsid w:val="00564E09"/>
    <w:rsid w:val="00580248"/>
    <w:rsid w:val="0058517E"/>
    <w:rsid w:val="005866DC"/>
    <w:rsid w:val="00586858"/>
    <w:rsid w:val="005B4AB6"/>
    <w:rsid w:val="005D2E80"/>
    <w:rsid w:val="005F5880"/>
    <w:rsid w:val="00601DF1"/>
    <w:rsid w:val="006077C0"/>
    <w:rsid w:val="00617836"/>
    <w:rsid w:val="006208D9"/>
    <w:rsid w:val="006216FF"/>
    <w:rsid w:val="0064015F"/>
    <w:rsid w:val="0064251C"/>
    <w:rsid w:val="0066316E"/>
    <w:rsid w:val="00690C00"/>
    <w:rsid w:val="00696562"/>
    <w:rsid w:val="006B5C26"/>
    <w:rsid w:val="006C6E92"/>
    <w:rsid w:val="006D243A"/>
    <w:rsid w:val="00700676"/>
    <w:rsid w:val="00702CD7"/>
    <w:rsid w:val="0073167A"/>
    <w:rsid w:val="00781699"/>
    <w:rsid w:val="007C0B8F"/>
    <w:rsid w:val="007D61C9"/>
    <w:rsid w:val="007E1152"/>
    <w:rsid w:val="007E1BB7"/>
    <w:rsid w:val="007E1F41"/>
    <w:rsid w:val="00807487"/>
    <w:rsid w:val="00815F15"/>
    <w:rsid w:val="008217EA"/>
    <w:rsid w:val="008338F5"/>
    <w:rsid w:val="008346D5"/>
    <w:rsid w:val="00850F8C"/>
    <w:rsid w:val="008806C2"/>
    <w:rsid w:val="00894CAD"/>
    <w:rsid w:val="008A124A"/>
    <w:rsid w:val="008B37AC"/>
    <w:rsid w:val="008D1FDE"/>
    <w:rsid w:val="008E6D8F"/>
    <w:rsid w:val="00906C12"/>
    <w:rsid w:val="009200C7"/>
    <w:rsid w:val="00931972"/>
    <w:rsid w:val="0094671B"/>
    <w:rsid w:val="00961745"/>
    <w:rsid w:val="00967494"/>
    <w:rsid w:val="009B345C"/>
    <w:rsid w:val="009B5BFB"/>
    <w:rsid w:val="009C71D2"/>
    <w:rsid w:val="009D3D02"/>
    <w:rsid w:val="00A01AF7"/>
    <w:rsid w:val="00A06A9F"/>
    <w:rsid w:val="00A336CB"/>
    <w:rsid w:val="00A40F52"/>
    <w:rsid w:val="00A511F1"/>
    <w:rsid w:val="00A53D68"/>
    <w:rsid w:val="00A726E3"/>
    <w:rsid w:val="00A74056"/>
    <w:rsid w:val="00AD36B1"/>
    <w:rsid w:val="00AE48BC"/>
    <w:rsid w:val="00B5075F"/>
    <w:rsid w:val="00B5485A"/>
    <w:rsid w:val="00BC484B"/>
    <w:rsid w:val="00BD420D"/>
    <w:rsid w:val="00BD661B"/>
    <w:rsid w:val="00BE1DEB"/>
    <w:rsid w:val="00C00AB5"/>
    <w:rsid w:val="00C25C2B"/>
    <w:rsid w:val="00C31868"/>
    <w:rsid w:val="00C601EA"/>
    <w:rsid w:val="00C911E8"/>
    <w:rsid w:val="00C94B68"/>
    <w:rsid w:val="00CB2CE0"/>
    <w:rsid w:val="00CC124B"/>
    <w:rsid w:val="00CE02FC"/>
    <w:rsid w:val="00D24993"/>
    <w:rsid w:val="00D33858"/>
    <w:rsid w:val="00D357CB"/>
    <w:rsid w:val="00D73F1C"/>
    <w:rsid w:val="00D74445"/>
    <w:rsid w:val="00DA6020"/>
    <w:rsid w:val="00DD4832"/>
    <w:rsid w:val="00DE654C"/>
    <w:rsid w:val="00E022B7"/>
    <w:rsid w:val="00E03914"/>
    <w:rsid w:val="00E070AF"/>
    <w:rsid w:val="00E90FDF"/>
    <w:rsid w:val="00E961C1"/>
    <w:rsid w:val="00EB0A3D"/>
    <w:rsid w:val="00ED4003"/>
    <w:rsid w:val="00EE245E"/>
    <w:rsid w:val="00F1230E"/>
    <w:rsid w:val="00F2284C"/>
    <w:rsid w:val="00F73F3A"/>
    <w:rsid w:val="00F962C3"/>
    <w:rsid w:val="00FA5CD4"/>
    <w:rsid w:val="00FB336B"/>
    <w:rsid w:val="00FB700D"/>
    <w:rsid w:val="00FB7F70"/>
    <w:rsid w:val="00FC7943"/>
    <w:rsid w:val="00FC7E02"/>
    <w:rsid w:val="00FD07A6"/>
    <w:rsid w:val="00FE35E1"/>
    <w:rsid w:val="00FE5FCA"/>
    <w:rsid w:val="00FF3761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82F6"/>
  <w15:docId w15:val="{B030403D-C5DE-491B-8ED2-5D656C7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DE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4C"/>
  </w:style>
  <w:style w:type="paragraph" w:styleId="Footer">
    <w:name w:val="footer"/>
    <w:basedOn w:val="Normal"/>
    <w:link w:val="FooterChar"/>
    <w:uiPriority w:val="99"/>
    <w:unhideWhenUsed/>
    <w:rsid w:val="00F2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1A82-AED1-4A19-A64F-6E5CFFF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Life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 Anderson</dc:creator>
  <cp:lastModifiedBy>Isabel Larridon</cp:lastModifiedBy>
  <cp:revision>7</cp:revision>
  <cp:lastPrinted>2015-09-17T15:47:00Z</cp:lastPrinted>
  <dcterms:created xsi:type="dcterms:W3CDTF">2019-03-07T12:21:00Z</dcterms:created>
  <dcterms:modified xsi:type="dcterms:W3CDTF">2019-03-07T12:45:00Z</dcterms:modified>
</cp:coreProperties>
</file>